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00A9" w14:textId="77777777" w:rsidR="00FA5444" w:rsidRDefault="00FA5444">
      <w:pPr>
        <w:pStyle w:val="BodyText"/>
        <w:spacing w:before="7"/>
        <w:rPr>
          <w:sz w:val="2"/>
        </w:rPr>
      </w:pPr>
    </w:p>
    <w:p w14:paraId="42D900AA" w14:textId="77777777" w:rsidR="00FA5444" w:rsidRDefault="00637743">
      <w:pPr>
        <w:pStyle w:val="BodyText"/>
        <w:ind w:left="1032"/>
        <w:rPr>
          <w:sz w:val="20"/>
        </w:rPr>
      </w:pPr>
      <w:r>
        <w:rPr>
          <w:noProof/>
          <w:sz w:val="20"/>
        </w:rPr>
        <w:drawing>
          <wp:inline distT="0" distB="0" distL="0" distR="0" wp14:anchorId="42D900FE" wp14:editId="42D900FF">
            <wp:extent cx="609344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00AB" w14:textId="77777777" w:rsidR="00FA5444" w:rsidRDefault="00637743">
      <w:pPr>
        <w:spacing w:before="139"/>
        <w:ind w:left="1022" w:right="44"/>
        <w:jc w:val="center"/>
        <w:rPr>
          <w:rFonts w:ascii="Arial"/>
          <w:sz w:val="15"/>
        </w:rPr>
      </w:pPr>
      <w:r>
        <w:rPr>
          <w:rFonts w:ascii="Arial"/>
          <w:color w:val="7C97DA"/>
          <w:w w:val="110"/>
          <w:sz w:val="15"/>
        </w:rPr>
        <w:t>Janet</w:t>
      </w:r>
      <w:r>
        <w:rPr>
          <w:rFonts w:ascii="Arial"/>
          <w:color w:val="7C97DA"/>
          <w:spacing w:val="14"/>
          <w:w w:val="110"/>
          <w:sz w:val="15"/>
        </w:rPr>
        <w:t xml:space="preserve"> </w:t>
      </w:r>
      <w:r>
        <w:rPr>
          <w:rFonts w:ascii="Arial"/>
          <w:color w:val="6083D6"/>
          <w:w w:val="110"/>
          <w:sz w:val="14"/>
        </w:rPr>
        <w:t>T.</w:t>
      </w:r>
      <w:r>
        <w:rPr>
          <w:rFonts w:ascii="Arial"/>
          <w:color w:val="6083D6"/>
          <w:spacing w:val="13"/>
          <w:w w:val="110"/>
          <w:sz w:val="14"/>
        </w:rPr>
        <w:t xml:space="preserve"> </w:t>
      </w:r>
      <w:r>
        <w:rPr>
          <w:rFonts w:ascii="Arial"/>
          <w:color w:val="7C97DA"/>
          <w:spacing w:val="-4"/>
          <w:w w:val="110"/>
          <w:sz w:val="15"/>
        </w:rPr>
        <w:t>Mills</w:t>
      </w:r>
    </w:p>
    <w:p w14:paraId="42D900AC" w14:textId="77777777" w:rsidR="00FA5444" w:rsidRDefault="00637743">
      <w:pPr>
        <w:spacing w:before="125"/>
        <w:ind w:left="1002" w:right="44"/>
        <w:jc w:val="center"/>
        <w:rPr>
          <w:sz w:val="13"/>
        </w:rPr>
      </w:pPr>
      <w:r>
        <w:rPr>
          <w:color w:val="7C97DA"/>
          <w:spacing w:val="-2"/>
          <w:sz w:val="13"/>
        </w:rPr>
        <w:t>GOVERNOR</w:t>
      </w:r>
    </w:p>
    <w:p w14:paraId="42D900AD" w14:textId="77777777" w:rsidR="00FA5444" w:rsidRDefault="00637743">
      <w:pPr>
        <w:spacing w:before="79" w:line="355" w:lineRule="auto"/>
        <w:ind w:left="1018" w:right="3460" w:firstLine="647"/>
        <w:rPr>
          <w:sz w:val="20"/>
        </w:rPr>
      </w:pPr>
      <w:r>
        <w:br w:type="column"/>
      </w:r>
      <w:r>
        <w:rPr>
          <w:color w:val="7C97DA"/>
          <w:w w:val="125"/>
          <w:sz w:val="20"/>
        </w:rPr>
        <w:t>STATE</w:t>
      </w:r>
      <w:r>
        <w:rPr>
          <w:color w:val="7C97DA"/>
          <w:spacing w:val="40"/>
          <w:w w:val="125"/>
          <w:sz w:val="20"/>
        </w:rPr>
        <w:t xml:space="preserve"> </w:t>
      </w:r>
      <w:r>
        <w:rPr>
          <w:color w:val="7C97DA"/>
          <w:w w:val="125"/>
          <w:sz w:val="20"/>
        </w:rPr>
        <w:t>OF</w:t>
      </w:r>
      <w:r>
        <w:rPr>
          <w:color w:val="7C97DA"/>
          <w:spacing w:val="40"/>
          <w:w w:val="125"/>
          <w:sz w:val="20"/>
        </w:rPr>
        <w:t xml:space="preserve"> </w:t>
      </w:r>
      <w:r>
        <w:rPr>
          <w:color w:val="7C97DA"/>
          <w:w w:val="125"/>
          <w:sz w:val="20"/>
        </w:rPr>
        <w:t>MAINE OFFICE</w:t>
      </w:r>
      <w:r>
        <w:rPr>
          <w:color w:val="7C97DA"/>
          <w:spacing w:val="40"/>
          <w:w w:val="125"/>
          <w:sz w:val="20"/>
        </w:rPr>
        <w:t xml:space="preserve"> </w:t>
      </w:r>
      <w:r>
        <w:rPr>
          <w:color w:val="7C97DA"/>
          <w:w w:val="125"/>
          <w:sz w:val="20"/>
        </w:rPr>
        <w:t>OF THE GOVERNOR</w:t>
      </w:r>
    </w:p>
    <w:p w14:paraId="42D900AE" w14:textId="77777777" w:rsidR="00FA5444" w:rsidRDefault="00637743">
      <w:pPr>
        <w:spacing w:line="240" w:lineRule="exact"/>
        <w:ind w:left="1118" w:right="3699"/>
        <w:jc w:val="center"/>
        <w:rPr>
          <w:sz w:val="20"/>
        </w:rPr>
      </w:pPr>
      <w:r>
        <w:rPr>
          <w:color w:val="7C97DA"/>
          <w:w w:val="125"/>
          <w:sz w:val="26"/>
        </w:rPr>
        <w:t>1</w:t>
      </w:r>
      <w:r>
        <w:rPr>
          <w:color w:val="7C97DA"/>
          <w:spacing w:val="29"/>
          <w:w w:val="125"/>
          <w:sz w:val="26"/>
        </w:rPr>
        <w:t xml:space="preserve"> </w:t>
      </w:r>
      <w:r>
        <w:rPr>
          <w:color w:val="7C97DA"/>
          <w:w w:val="125"/>
          <w:sz w:val="20"/>
        </w:rPr>
        <w:t>STATE</w:t>
      </w:r>
      <w:r>
        <w:rPr>
          <w:color w:val="7C97DA"/>
          <w:spacing w:val="74"/>
          <w:w w:val="150"/>
          <w:sz w:val="20"/>
        </w:rPr>
        <w:t xml:space="preserve"> </w:t>
      </w:r>
      <w:r>
        <w:rPr>
          <w:color w:val="7C97DA"/>
          <w:w w:val="125"/>
          <w:sz w:val="20"/>
        </w:rPr>
        <w:t>HOUSE</w:t>
      </w:r>
      <w:r>
        <w:rPr>
          <w:color w:val="7C97DA"/>
          <w:spacing w:val="79"/>
          <w:w w:val="125"/>
          <w:sz w:val="20"/>
        </w:rPr>
        <w:t xml:space="preserve"> </w:t>
      </w:r>
      <w:r>
        <w:rPr>
          <w:color w:val="7C97DA"/>
          <w:spacing w:val="-2"/>
          <w:w w:val="125"/>
          <w:sz w:val="20"/>
        </w:rPr>
        <w:t>STATION</w:t>
      </w:r>
    </w:p>
    <w:p w14:paraId="42D900AF" w14:textId="77777777" w:rsidR="00FA5444" w:rsidRDefault="00637743">
      <w:pPr>
        <w:spacing w:before="93"/>
        <w:ind w:left="1112" w:right="3699"/>
        <w:jc w:val="center"/>
        <w:rPr>
          <w:sz w:val="20"/>
        </w:rPr>
      </w:pPr>
      <w:r>
        <w:rPr>
          <w:color w:val="7C97DA"/>
          <w:w w:val="125"/>
          <w:sz w:val="20"/>
        </w:rPr>
        <w:t>AUGUSTA,</w:t>
      </w:r>
      <w:r>
        <w:rPr>
          <w:color w:val="7C97DA"/>
          <w:spacing w:val="78"/>
          <w:w w:val="125"/>
          <w:sz w:val="20"/>
        </w:rPr>
        <w:t xml:space="preserve"> </w:t>
      </w:r>
      <w:r>
        <w:rPr>
          <w:color w:val="7C97DA"/>
          <w:spacing w:val="-2"/>
          <w:w w:val="125"/>
          <w:sz w:val="20"/>
        </w:rPr>
        <w:t>MAINE</w:t>
      </w:r>
    </w:p>
    <w:p w14:paraId="42D900B0" w14:textId="77777777" w:rsidR="00FA5444" w:rsidRPr="00637743" w:rsidRDefault="00637743">
      <w:pPr>
        <w:spacing w:before="68"/>
        <w:ind w:left="1118" w:right="3690"/>
        <w:jc w:val="center"/>
        <w:rPr>
          <w:bCs/>
          <w:sz w:val="24"/>
        </w:rPr>
      </w:pPr>
      <w:r w:rsidRPr="00637743">
        <w:rPr>
          <w:bCs/>
          <w:color w:val="7C97DA"/>
          <w:w w:val="120"/>
          <w:sz w:val="24"/>
        </w:rPr>
        <w:t>04333-</w:t>
      </w:r>
      <w:r w:rsidRPr="00637743">
        <w:rPr>
          <w:bCs/>
          <w:color w:val="7C97DA"/>
          <w:spacing w:val="-4"/>
          <w:w w:val="120"/>
          <w:sz w:val="24"/>
        </w:rPr>
        <w:t>0001</w:t>
      </w:r>
    </w:p>
    <w:p w14:paraId="42D900B1" w14:textId="77777777" w:rsidR="00FA5444" w:rsidRDefault="00FA5444">
      <w:pPr>
        <w:pStyle w:val="BodyText"/>
        <w:rPr>
          <w:rFonts w:ascii="Arial"/>
          <w:b/>
          <w:sz w:val="26"/>
        </w:rPr>
      </w:pPr>
    </w:p>
    <w:p w14:paraId="42D900B2" w14:textId="77777777" w:rsidR="00FA5444" w:rsidRDefault="00FA5444">
      <w:pPr>
        <w:pStyle w:val="BodyText"/>
        <w:spacing w:before="7"/>
        <w:rPr>
          <w:rFonts w:ascii="Arial"/>
          <w:b/>
        </w:rPr>
      </w:pPr>
    </w:p>
    <w:p w14:paraId="42D900B3" w14:textId="77777777" w:rsidR="00FA5444" w:rsidRDefault="00637743">
      <w:pPr>
        <w:pStyle w:val="BodyText"/>
        <w:ind w:left="1946"/>
      </w:pPr>
      <w:r>
        <w:rPr>
          <w:color w:val="2B312D"/>
        </w:rPr>
        <w:t>April</w:t>
      </w:r>
      <w:r>
        <w:rPr>
          <w:color w:val="2B312D"/>
          <w:spacing w:val="21"/>
        </w:rPr>
        <w:t xml:space="preserve"> </w:t>
      </w:r>
      <w:r>
        <w:rPr>
          <w:color w:val="2B312D"/>
        </w:rPr>
        <w:t>26,</w:t>
      </w:r>
      <w:r>
        <w:rPr>
          <w:color w:val="2B312D"/>
          <w:spacing w:val="9"/>
        </w:rPr>
        <w:t xml:space="preserve"> </w:t>
      </w:r>
      <w:r>
        <w:rPr>
          <w:color w:val="2B312D"/>
          <w:spacing w:val="-4"/>
        </w:rPr>
        <w:t>2022</w:t>
      </w:r>
    </w:p>
    <w:p w14:paraId="42D900B4" w14:textId="77777777" w:rsidR="00FA5444" w:rsidRDefault="00FA5444">
      <w:pPr>
        <w:sectPr w:rsidR="00FA5444">
          <w:type w:val="continuous"/>
          <w:pgSz w:w="12240" w:h="15840"/>
          <w:pgMar w:top="600" w:right="600" w:bottom="0" w:left="620" w:header="720" w:footer="720" w:gutter="0"/>
          <w:cols w:num="2" w:space="720" w:equalWidth="0">
            <w:col w:w="2073" w:space="859"/>
            <w:col w:w="8088"/>
          </w:cols>
        </w:sectPr>
      </w:pPr>
    </w:p>
    <w:p w14:paraId="42D900B5" w14:textId="77777777" w:rsidR="00FA5444" w:rsidRDefault="00FA5444">
      <w:pPr>
        <w:pStyle w:val="BodyText"/>
        <w:rPr>
          <w:sz w:val="20"/>
        </w:rPr>
      </w:pPr>
    </w:p>
    <w:p w14:paraId="42D900B6" w14:textId="77777777" w:rsidR="00FA5444" w:rsidRDefault="00FA5444">
      <w:pPr>
        <w:pStyle w:val="BodyText"/>
        <w:rPr>
          <w:sz w:val="21"/>
        </w:rPr>
      </w:pPr>
    </w:p>
    <w:p w14:paraId="42D900B7" w14:textId="77777777" w:rsidR="00FA5444" w:rsidRDefault="00637743">
      <w:pPr>
        <w:pStyle w:val="BodyText"/>
        <w:spacing w:before="91" w:line="249" w:lineRule="auto"/>
        <w:ind w:left="878" w:right="5509" w:firstLine="2"/>
      </w:pPr>
      <w:r>
        <w:rPr>
          <w:color w:val="2B312D"/>
          <w:w w:val="105"/>
        </w:rPr>
        <w:t>The</w:t>
      </w:r>
      <w:r>
        <w:rPr>
          <w:color w:val="2B312D"/>
          <w:spacing w:val="-9"/>
          <w:w w:val="105"/>
        </w:rPr>
        <w:t xml:space="preserve"> </w:t>
      </w:r>
      <w:r>
        <w:rPr>
          <w:color w:val="2B312D"/>
          <w:w w:val="105"/>
        </w:rPr>
        <w:t>130th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Legislature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10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12"/>
          <w:w w:val="105"/>
        </w:rPr>
        <w:t xml:space="preserve"> </w:t>
      </w:r>
      <w:r>
        <w:rPr>
          <w:color w:val="2B312D"/>
          <w:w w:val="105"/>
        </w:rPr>
        <w:t>State</w:t>
      </w:r>
      <w:r>
        <w:rPr>
          <w:color w:val="2B312D"/>
          <w:spacing w:val="-14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11"/>
          <w:w w:val="105"/>
        </w:rPr>
        <w:t xml:space="preserve"> </w:t>
      </w:r>
      <w:r>
        <w:rPr>
          <w:color w:val="2B312D"/>
          <w:w w:val="105"/>
        </w:rPr>
        <w:t>Maine State House</w:t>
      </w:r>
    </w:p>
    <w:p w14:paraId="42D900B8" w14:textId="77777777" w:rsidR="00FA5444" w:rsidRDefault="00637743">
      <w:pPr>
        <w:pStyle w:val="BodyText"/>
        <w:spacing w:line="262" w:lineRule="exact"/>
        <w:ind w:left="881"/>
      </w:pPr>
      <w:r>
        <w:rPr>
          <w:color w:val="2B312D"/>
          <w:w w:val="105"/>
        </w:rPr>
        <w:t>Augusta,</w:t>
      </w:r>
      <w:r>
        <w:rPr>
          <w:color w:val="2B312D"/>
          <w:spacing w:val="-9"/>
          <w:w w:val="105"/>
        </w:rPr>
        <w:t xml:space="preserve"> </w:t>
      </w:r>
      <w:r>
        <w:rPr>
          <w:color w:val="2B312D"/>
          <w:spacing w:val="-2"/>
          <w:w w:val="105"/>
        </w:rPr>
        <w:t>Maine</w:t>
      </w:r>
    </w:p>
    <w:p w14:paraId="42D900B9" w14:textId="77777777" w:rsidR="00FA5444" w:rsidRDefault="00FA5444">
      <w:pPr>
        <w:pStyle w:val="BodyText"/>
        <w:rPr>
          <w:sz w:val="25"/>
        </w:rPr>
      </w:pPr>
    </w:p>
    <w:p w14:paraId="42D900BA" w14:textId="77777777" w:rsidR="00FA5444" w:rsidRDefault="00637743">
      <w:pPr>
        <w:pStyle w:val="BodyText"/>
        <w:spacing w:before="1"/>
        <w:ind w:left="879"/>
      </w:pPr>
      <w:r>
        <w:rPr>
          <w:color w:val="2B312D"/>
          <w:w w:val="105"/>
        </w:rPr>
        <w:t>Dear</w:t>
      </w:r>
      <w:r>
        <w:rPr>
          <w:color w:val="2B312D"/>
          <w:spacing w:val="-2"/>
          <w:w w:val="105"/>
        </w:rPr>
        <w:t xml:space="preserve"> </w:t>
      </w:r>
      <w:r>
        <w:rPr>
          <w:color w:val="2B312D"/>
          <w:w w:val="105"/>
        </w:rPr>
        <w:t>Honorable</w:t>
      </w:r>
      <w:r>
        <w:rPr>
          <w:color w:val="2B312D"/>
          <w:spacing w:val="6"/>
          <w:w w:val="105"/>
        </w:rPr>
        <w:t xml:space="preserve"> </w:t>
      </w:r>
      <w:r>
        <w:rPr>
          <w:color w:val="2B312D"/>
          <w:w w:val="105"/>
        </w:rPr>
        <w:t>Members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13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14"/>
          <w:w w:val="105"/>
        </w:rPr>
        <w:t xml:space="preserve"> </w:t>
      </w:r>
      <w:r>
        <w:rPr>
          <w:color w:val="2B312D"/>
          <w:w w:val="105"/>
        </w:rPr>
        <w:t>130th</w:t>
      </w:r>
      <w:r>
        <w:rPr>
          <w:color w:val="2B312D"/>
          <w:spacing w:val="-9"/>
          <w:w w:val="105"/>
        </w:rPr>
        <w:t xml:space="preserve"> </w:t>
      </w:r>
      <w:r>
        <w:rPr>
          <w:color w:val="2B312D"/>
          <w:spacing w:val="-2"/>
          <w:w w:val="105"/>
        </w:rPr>
        <w:t>Legislature:</w:t>
      </w:r>
    </w:p>
    <w:p w14:paraId="42D900BB" w14:textId="77777777" w:rsidR="00FA5444" w:rsidRDefault="00FA5444">
      <w:pPr>
        <w:pStyle w:val="BodyText"/>
        <w:rPr>
          <w:sz w:val="25"/>
        </w:rPr>
      </w:pPr>
    </w:p>
    <w:p w14:paraId="42D900BC" w14:textId="77777777" w:rsidR="00FA5444" w:rsidRDefault="00637743">
      <w:pPr>
        <w:spacing w:line="249" w:lineRule="auto"/>
        <w:ind w:left="873" w:right="807" w:firstLine="6"/>
        <w:jc w:val="both"/>
        <w:rPr>
          <w:i/>
          <w:sz w:val="23"/>
        </w:rPr>
      </w:pPr>
      <w:r>
        <w:rPr>
          <w:color w:val="2B312D"/>
          <w:w w:val="105"/>
          <w:sz w:val="23"/>
        </w:rPr>
        <w:t>By the</w:t>
      </w:r>
      <w:r>
        <w:rPr>
          <w:color w:val="2B312D"/>
          <w:spacing w:val="-5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authority conferred by Article</w:t>
      </w:r>
      <w:r>
        <w:rPr>
          <w:color w:val="2B312D"/>
          <w:spacing w:val="-3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IV,</w:t>
      </w:r>
      <w:r>
        <w:rPr>
          <w:color w:val="2B312D"/>
          <w:spacing w:val="-4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Part</w:t>
      </w:r>
      <w:r>
        <w:rPr>
          <w:color w:val="2B312D"/>
          <w:spacing w:val="-4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Third, Section 2</w:t>
      </w:r>
      <w:r>
        <w:rPr>
          <w:color w:val="2B312D"/>
          <w:spacing w:val="-11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of</w:t>
      </w:r>
      <w:r>
        <w:rPr>
          <w:color w:val="2B312D"/>
          <w:spacing w:val="-12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the</w:t>
      </w:r>
      <w:r>
        <w:rPr>
          <w:color w:val="2B312D"/>
          <w:spacing w:val="-6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Constitution of</w:t>
      </w:r>
      <w:r>
        <w:rPr>
          <w:color w:val="2B312D"/>
          <w:spacing w:val="-8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the</w:t>
      </w:r>
      <w:r>
        <w:rPr>
          <w:color w:val="2B312D"/>
          <w:spacing w:val="-11"/>
          <w:w w:val="105"/>
          <w:sz w:val="23"/>
        </w:rPr>
        <w:t xml:space="preserve"> </w:t>
      </w:r>
      <w:r>
        <w:rPr>
          <w:color w:val="3F423F"/>
          <w:w w:val="105"/>
          <w:sz w:val="23"/>
        </w:rPr>
        <w:t>State</w:t>
      </w:r>
      <w:r>
        <w:rPr>
          <w:color w:val="3F423F"/>
          <w:spacing w:val="-9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of Maine,</w:t>
      </w:r>
      <w:r>
        <w:rPr>
          <w:color w:val="2B312D"/>
          <w:spacing w:val="-1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I</w:t>
      </w:r>
      <w:r>
        <w:rPr>
          <w:color w:val="2B312D"/>
          <w:spacing w:val="-10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am</w:t>
      </w:r>
      <w:r>
        <w:rPr>
          <w:color w:val="2B312D"/>
          <w:spacing w:val="-5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hereby vetoing</w:t>
      </w:r>
      <w:r>
        <w:rPr>
          <w:color w:val="2B312D"/>
          <w:spacing w:val="-1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L.D.</w:t>
      </w:r>
      <w:r>
        <w:rPr>
          <w:color w:val="2B312D"/>
          <w:spacing w:val="-6"/>
          <w:w w:val="105"/>
          <w:sz w:val="23"/>
        </w:rPr>
        <w:t xml:space="preserve"> </w:t>
      </w:r>
      <w:r>
        <w:rPr>
          <w:color w:val="2B312D"/>
          <w:w w:val="105"/>
          <w:sz w:val="23"/>
        </w:rPr>
        <w:t>1820,</w:t>
      </w:r>
      <w:r>
        <w:rPr>
          <w:color w:val="2B312D"/>
          <w:spacing w:val="-3"/>
          <w:w w:val="105"/>
          <w:sz w:val="23"/>
        </w:rPr>
        <w:t xml:space="preserve"> </w:t>
      </w:r>
      <w:r>
        <w:rPr>
          <w:i/>
          <w:color w:val="2B312D"/>
          <w:w w:val="105"/>
          <w:sz w:val="23"/>
        </w:rPr>
        <w:t>An</w:t>
      </w:r>
      <w:r>
        <w:rPr>
          <w:i/>
          <w:color w:val="2B312D"/>
          <w:spacing w:val="-9"/>
          <w:w w:val="105"/>
          <w:sz w:val="23"/>
        </w:rPr>
        <w:t xml:space="preserve"> </w:t>
      </w:r>
      <w:r>
        <w:rPr>
          <w:i/>
          <w:color w:val="2B312D"/>
          <w:w w:val="105"/>
          <w:sz w:val="23"/>
        </w:rPr>
        <w:t>Act</w:t>
      </w:r>
      <w:r>
        <w:rPr>
          <w:i/>
          <w:color w:val="2B312D"/>
          <w:spacing w:val="-10"/>
          <w:w w:val="105"/>
          <w:sz w:val="23"/>
        </w:rPr>
        <w:t xml:space="preserve"> </w:t>
      </w:r>
      <w:r>
        <w:rPr>
          <w:i/>
          <w:color w:val="2B312D"/>
          <w:w w:val="105"/>
          <w:sz w:val="23"/>
        </w:rPr>
        <w:t>to</w:t>
      </w:r>
      <w:r>
        <w:rPr>
          <w:i/>
          <w:color w:val="2B312D"/>
          <w:spacing w:val="-15"/>
          <w:w w:val="105"/>
          <w:sz w:val="23"/>
        </w:rPr>
        <w:t xml:space="preserve"> </w:t>
      </w:r>
      <w:r>
        <w:rPr>
          <w:i/>
          <w:color w:val="2B312D"/>
          <w:w w:val="105"/>
          <w:sz w:val="23"/>
        </w:rPr>
        <w:t>Strengthen the</w:t>
      </w:r>
      <w:r>
        <w:rPr>
          <w:i/>
          <w:color w:val="2B312D"/>
          <w:spacing w:val="-8"/>
          <w:w w:val="105"/>
          <w:sz w:val="23"/>
        </w:rPr>
        <w:t xml:space="preserve"> </w:t>
      </w:r>
      <w:r>
        <w:rPr>
          <w:i/>
          <w:color w:val="2B312D"/>
          <w:w w:val="105"/>
          <w:sz w:val="23"/>
        </w:rPr>
        <w:t>Governance of</w:t>
      </w:r>
      <w:r>
        <w:rPr>
          <w:i/>
          <w:color w:val="2B312D"/>
          <w:spacing w:val="-13"/>
          <w:w w:val="105"/>
          <w:sz w:val="23"/>
        </w:rPr>
        <w:t xml:space="preserve"> </w:t>
      </w:r>
      <w:r>
        <w:rPr>
          <w:i/>
          <w:color w:val="3F423F"/>
          <w:w w:val="105"/>
          <w:sz w:val="23"/>
        </w:rPr>
        <w:t xml:space="preserve">the </w:t>
      </w:r>
      <w:r>
        <w:rPr>
          <w:i/>
          <w:color w:val="2B312D"/>
          <w:w w:val="105"/>
          <w:sz w:val="23"/>
        </w:rPr>
        <w:t>University of</w:t>
      </w:r>
      <w:r>
        <w:rPr>
          <w:i/>
          <w:color w:val="2B312D"/>
          <w:w w:val="105"/>
          <w:sz w:val="23"/>
        </w:rPr>
        <w:t xml:space="preserve"> Maine System.</w:t>
      </w:r>
    </w:p>
    <w:p w14:paraId="42D900BD" w14:textId="77777777" w:rsidR="00FA5444" w:rsidRDefault="00FA5444">
      <w:pPr>
        <w:pStyle w:val="BodyText"/>
        <w:spacing w:before="11"/>
        <w:rPr>
          <w:i/>
        </w:rPr>
      </w:pPr>
    </w:p>
    <w:p w14:paraId="42D900BE" w14:textId="77777777" w:rsidR="00FA5444" w:rsidRDefault="00637743">
      <w:pPr>
        <w:pStyle w:val="BodyText"/>
        <w:spacing w:line="249" w:lineRule="auto"/>
        <w:ind w:left="870" w:right="756" w:firstLine="1"/>
        <w:jc w:val="both"/>
      </w:pPr>
      <w:r>
        <w:rPr>
          <w:color w:val="2B312D"/>
          <w:w w:val="105"/>
        </w:rPr>
        <w:t>The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perspective of</w:t>
      </w:r>
      <w:r>
        <w:rPr>
          <w:color w:val="2B312D"/>
          <w:spacing w:val="-7"/>
          <w:w w:val="105"/>
        </w:rPr>
        <w:t xml:space="preserve"> </w:t>
      </w:r>
      <w:r>
        <w:rPr>
          <w:color w:val="2B312D"/>
          <w:w w:val="105"/>
        </w:rPr>
        <w:t>faculty,</w:t>
      </w:r>
      <w:r>
        <w:rPr>
          <w:color w:val="2B312D"/>
          <w:spacing w:val="-2"/>
          <w:w w:val="105"/>
        </w:rPr>
        <w:t xml:space="preserve"> </w:t>
      </w:r>
      <w:r>
        <w:rPr>
          <w:color w:val="2B312D"/>
          <w:w w:val="105"/>
        </w:rPr>
        <w:t>staff,</w:t>
      </w:r>
      <w:r>
        <w:rPr>
          <w:color w:val="2B312D"/>
          <w:spacing w:val="-6"/>
          <w:w w:val="105"/>
        </w:rPr>
        <w:t xml:space="preserve"> </w:t>
      </w:r>
      <w:r>
        <w:rPr>
          <w:color w:val="2B312D"/>
          <w:w w:val="105"/>
        </w:rPr>
        <w:t>and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7"/>
          <w:w w:val="105"/>
        </w:rPr>
        <w:t xml:space="preserve"> </w:t>
      </w:r>
      <w:r>
        <w:rPr>
          <w:color w:val="2B312D"/>
          <w:w w:val="105"/>
        </w:rPr>
        <w:t>public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is</w:t>
      </w:r>
      <w:r>
        <w:rPr>
          <w:color w:val="2B312D"/>
          <w:spacing w:val="-11"/>
          <w:w w:val="105"/>
        </w:rPr>
        <w:t xml:space="preserve"> </w:t>
      </w:r>
      <w:r>
        <w:rPr>
          <w:color w:val="2B312D"/>
          <w:w w:val="105"/>
        </w:rPr>
        <w:t>certainly important to</w:t>
      </w:r>
      <w:r>
        <w:rPr>
          <w:color w:val="2B312D"/>
          <w:spacing w:val="-8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work of</w:t>
      </w:r>
      <w:r>
        <w:rPr>
          <w:color w:val="2B312D"/>
          <w:spacing w:val="-6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Board of Trustees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8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4"/>
          <w:w w:val="105"/>
        </w:rPr>
        <w:t xml:space="preserve"> </w:t>
      </w:r>
      <w:r>
        <w:rPr>
          <w:color w:val="2B312D"/>
          <w:w w:val="105"/>
        </w:rPr>
        <w:t>University of</w:t>
      </w:r>
      <w:r>
        <w:rPr>
          <w:color w:val="2B312D"/>
          <w:spacing w:val="-9"/>
          <w:w w:val="105"/>
        </w:rPr>
        <w:t xml:space="preserve"> </w:t>
      </w:r>
      <w:r>
        <w:rPr>
          <w:color w:val="2B312D"/>
          <w:w w:val="105"/>
        </w:rPr>
        <w:t>Maine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System.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I</w:t>
      </w:r>
      <w:r>
        <w:rPr>
          <w:color w:val="2B312D"/>
          <w:spacing w:val="-8"/>
          <w:w w:val="105"/>
        </w:rPr>
        <w:t xml:space="preserve"> </w:t>
      </w:r>
      <w:r>
        <w:rPr>
          <w:color w:val="2B312D"/>
          <w:w w:val="105"/>
        </w:rPr>
        <w:t>encourage the</w:t>
      </w:r>
      <w:r>
        <w:rPr>
          <w:color w:val="2B312D"/>
          <w:spacing w:val="-6"/>
          <w:w w:val="105"/>
        </w:rPr>
        <w:t xml:space="preserve"> </w:t>
      </w:r>
      <w:r>
        <w:rPr>
          <w:color w:val="2B312D"/>
          <w:w w:val="105"/>
        </w:rPr>
        <w:t>Board</w:t>
      </w:r>
      <w:r>
        <w:rPr>
          <w:color w:val="2B312D"/>
          <w:spacing w:val="-4"/>
          <w:w w:val="105"/>
        </w:rPr>
        <w:t xml:space="preserve"> </w:t>
      </w:r>
      <w:r>
        <w:rPr>
          <w:color w:val="2B312D"/>
          <w:w w:val="105"/>
        </w:rPr>
        <w:t>to</w:t>
      </w:r>
      <w:r>
        <w:rPr>
          <w:color w:val="2B312D"/>
          <w:spacing w:val="-9"/>
          <w:w w:val="105"/>
        </w:rPr>
        <w:t xml:space="preserve"> </w:t>
      </w:r>
      <w:r>
        <w:rPr>
          <w:color w:val="2B312D"/>
          <w:w w:val="105"/>
        </w:rPr>
        <w:t>develop better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methods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for obtaining input</w:t>
      </w:r>
      <w:r>
        <w:rPr>
          <w:color w:val="2B312D"/>
          <w:w w:val="105"/>
        </w:rPr>
        <w:t xml:space="preserve"> from current faculty and staff at its Board and subcommittee meetings to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ensure that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they have ample opportunity for</w:t>
      </w:r>
      <w:r>
        <w:rPr>
          <w:color w:val="2B312D"/>
          <w:spacing w:val="-2"/>
          <w:w w:val="105"/>
        </w:rPr>
        <w:t xml:space="preserve"> </w:t>
      </w:r>
      <w:r>
        <w:rPr>
          <w:color w:val="2B312D"/>
          <w:w w:val="105"/>
        </w:rPr>
        <w:t xml:space="preserve">involvement </w:t>
      </w:r>
      <w:r>
        <w:rPr>
          <w:color w:val="3F423F"/>
          <w:w w:val="105"/>
        </w:rPr>
        <w:t>in</w:t>
      </w:r>
      <w:r>
        <w:rPr>
          <w:color w:val="3F423F"/>
          <w:spacing w:val="-5"/>
          <w:w w:val="105"/>
        </w:rPr>
        <w:t xml:space="preserve"> </w:t>
      </w:r>
      <w:r>
        <w:rPr>
          <w:color w:val="2B312D"/>
          <w:w w:val="105"/>
        </w:rPr>
        <w:t xml:space="preserve">significant decisions impacting </w:t>
      </w:r>
      <w:r>
        <w:rPr>
          <w:color w:val="3F423F"/>
          <w:w w:val="105"/>
        </w:rPr>
        <w:t>the</w:t>
      </w:r>
      <w:r>
        <w:rPr>
          <w:color w:val="3F423F"/>
          <w:spacing w:val="-7"/>
          <w:w w:val="105"/>
        </w:rPr>
        <w:t xml:space="preserve"> </w:t>
      </w:r>
      <w:r>
        <w:rPr>
          <w:color w:val="2B312D"/>
          <w:w w:val="105"/>
        </w:rPr>
        <w:t xml:space="preserve">System. However, I believe this can and should be done without adding to the </w:t>
      </w:r>
      <w:r>
        <w:rPr>
          <w:color w:val="2B312D"/>
          <w:w w:val="105"/>
        </w:rPr>
        <w:t>membership of the Board individual faculty and staff who are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currently employed by the</w:t>
      </w:r>
      <w:r>
        <w:rPr>
          <w:color w:val="2B312D"/>
          <w:spacing w:val="-1"/>
          <w:w w:val="105"/>
        </w:rPr>
        <w:t xml:space="preserve"> </w:t>
      </w:r>
      <w:r>
        <w:rPr>
          <w:color w:val="2B312D"/>
          <w:w w:val="105"/>
        </w:rPr>
        <w:t>System.</w:t>
      </w:r>
    </w:p>
    <w:p w14:paraId="42D900BF" w14:textId="77777777" w:rsidR="00FA5444" w:rsidRDefault="00FA5444">
      <w:pPr>
        <w:pStyle w:val="BodyText"/>
        <w:spacing w:before="1"/>
        <w:rPr>
          <w:sz w:val="24"/>
        </w:rPr>
      </w:pPr>
    </w:p>
    <w:p w14:paraId="42D900C0" w14:textId="77777777" w:rsidR="00FA5444" w:rsidRDefault="00637743">
      <w:pPr>
        <w:pStyle w:val="BodyText"/>
        <w:spacing w:line="252" w:lineRule="auto"/>
        <w:ind w:left="854" w:right="585" w:firstLine="10"/>
      </w:pPr>
      <w:r>
        <w:rPr>
          <w:color w:val="2B312D"/>
          <w:w w:val="105"/>
        </w:rPr>
        <w:t xml:space="preserve">L.D. </w:t>
      </w:r>
      <w:r>
        <w:rPr>
          <w:color w:val="1C211D"/>
          <w:w w:val="105"/>
        </w:rPr>
        <w:t xml:space="preserve">1820 </w:t>
      </w:r>
      <w:r>
        <w:rPr>
          <w:color w:val="2B312D"/>
          <w:w w:val="105"/>
        </w:rPr>
        <w:t xml:space="preserve">is very similar to L.D. 1253 from last year, except that it adds a </w:t>
      </w:r>
      <w:proofErr w:type="gramStart"/>
      <w:r>
        <w:rPr>
          <w:color w:val="2B312D"/>
          <w:w w:val="105"/>
        </w:rPr>
        <w:t>member</w:t>
      </w:r>
      <w:proofErr w:type="gramEnd"/>
      <w:r>
        <w:rPr>
          <w:color w:val="2B312D"/>
          <w:w w:val="105"/>
        </w:rPr>
        <w:t xml:space="preserve"> and it makes the new member</w:t>
      </w:r>
      <w:r>
        <w:rPr>
          <w:color w:val="2B312D"/>
          <w:spacing w:val="38"/>
          <w:w w:val="105"/>
        </w:rPr>
        <w:t xml:space="preserve"> </w:t>
      </w:r>
      <w:r>
        <w:rPr>
          <w:color w:val="2B312D"/>
          <w:w w:val="105"/>
        </w:rPr>
        <w:t>non-voting.</w:t>
      </w:r>
      <w:r>
        <w:rPr>
          <w:color w:val="2B312D"/>
          <w:spacing w:val="39"/>
          <w:w w:val="105"/>
        </w:rPr>
        <w:t xml:space="preserve"> </w:t>
      </w:r>
      <w:r>
        <w:rPr>
          <w:color w:val="2B312D"/>
          <w:w w:val="105"/>
        </w:rPr>
        <w:t>But it has the same flaws. This prop</w:t>
      </w:r>
      <w:r>
        <w:rPr>
          <w:color w:val="2B312D"/>
          <w:w w:val="105"/>
        </w:rPr>
        <w:t>osal, once again, contravenes longstanding</w:t>
      </w:r>
      <w:r>
        <w:rPr>
          <w:color w:val="2B312D"/>
          <w:spacing w:val="22"/>
          <w:w w:val="105"/>
        </w:rPr>
        <w:t xml:space="preserve"> </w:t>
      </w:r>
      <w:r>
        <w:rPr>
          <w:color w:val="2B312D"/>
          <w:w w:val="105"/>
        </w:rPr>
        <w:t>policy and law</w:t>
      </w:r>
      <w:r>
        <w:rPr>
          <w:color w:val="2B312D"/>
          <w:spacing w:val="-11"/>
          <w:w w:val="105"/>
        </w:rPr>
        <w:t xml:space="preserve"> </w:t>
      </w:r>
      <w:r>
        <w:rPr>
          <w:color w:val="2B312D"/>
          <w:w w:val="105"/>
        </w:rPr>
        <w:t>that guard against members</w:t>
      </w:r>
      <w:r>
        <w:rPr>
          <w:color w:val="2B312D"/>
          <w:spacing w:val="-2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10"/>
          <w:w w:val="105"/>
        </w:rPr>
        <w:t xml:space="preserve"> </w:t>
      </w:r>
      <w:r>
        <w:rPr>
          <w:color w:val="2B312D"/>
          <w:w w:val="105"/>
        </w:rPr>
        <w:t>public</w:t>
      </w:r>
      <w:r>
        <w:rPr>
          <w:color w:val="2B312D"/>
          <w:spacing w:val="-1"/>
          <w:w w:val="105"/>
        </w:rPr>
        <w:t xml:space="preserve"> </w:t>
      </w:r>
      <w:r>
        <w:rPr>
          <w:color w:val="1C211D"/>
          <w:w w:val="105"/>
        </w:rPr>
        <w:t xml:space="preserve">boards </w:t>
      </w:r>
      <w:r>
        <w:rPr>
          <w:color w:val="2B312D"/>
          <w:w w:val="105"/>
        </w:rPr>
        <w:t>having real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or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perceived conflicts of interest in matters in which they</w:t>
      </w:r>
      <w:r>
        <w:rPr>
          <w:color w:val="2B312D"/>
          <w:spacing w:val="17"/>
          <w:w w:val="105"/>
        </w:rPr>
        <w:t xml:space="preserve"> </w:t>
      </w:r>
      <w:r>
        <w:rPr>
          <w:color w:val="2B312D"/>
          <w:w w:val="105"/>
        </w:rPr>
        <w:t>benefit financially</w:t>
      </w:r>
      <w:r>
        <w:rPr>
          <w:color w:val="2B312D"/>
          <w:spacing w:val="23"/>
          <w:w w:val="105"/>
        </w:rPr>
        <w:t xml:space="preserve"> </w:t>
      </w:r>
      <w:r>
        <w:rPr>
          <w:color w:val="2B312D"/>
          <w:w w:val="105"/>
        </w:rPr>
        <w:t>or otherwise from board action.</w:t>
      </w:r>
      <w:r>
        <w:rPr>
          <w:color w:val="2B312D"/>
          <w:spacing w:val="37"/>
          <w:w w:val="105"/>
        </w:rPr>
        <w:t xml:space="preserve"> </w:t>
      </w:r>
      <w:r>
        <w:rPr>
          <w:color w:val="909090"/>
          <w:w w:val="105"/>
        </w:rPr>
        <w:t xml:space="preserve">, </w:t>
      </w:r>
      <w:r>
        <w:rPr>
          <w:color w:val="2B312D"/>
          <w:w w:val="105"/>
        </w:rPr>
        <w:t>Title 1</w:t>
      </w:r>
      <w:r>
        <w:rPr>
          <w:color w:val="1C211D"/>
          <w:w w:val="105"/>
        </w:rPr>
        <w:t xml:space="preserve">7 </w:t>
      </w:r>
      <w:r>
        <w:rPr>
          <w:color w:val="2B312D"/>
          <w:w w:val="105"/>
        </w:rPr>
        <w:t>M.R.S. §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 xml:space="preserve">3104 prohibits any </w:t>
      </w:r>
      <w:r>
        <w:rPr>
          <w:color w:val="3F423F"/>
          <w:w w:val="105"/>
        </w:rPr>
        <w:t xml:space="preserve">"trustee, </w:t>
      </w:r>
      <w:r>
        <w:rPr>
          <w:color w:val="2B312D"/>
          <w:w w:val="105"/>
        </w:rPr>
        <w:t>superintendent,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treasurer or other person holding a place</w:t>
      </w:r>
      <w:r>
        <w:rPr>
          <w:color w:val="2B312D"/>
          <w:spacing w:val="-16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15"/>
          <w:w w:val="105"/>
        </w:rPr>
        <w:t xml:space="preserve"> </w:t>
      </w:r>
      <w:r>
        <w:rPr>
          <w:color w:val="2B312D"/>
          <w:w w:val="105"/>
        </w:rPr>
        <w:t>trust</w:t>
      </w:r>
      <w:r>
        <w:rPr>
          <w:color w:val="2B312D"/>
          <w:spacing w:val="-6"/>
          <w:w w:val="105"/>
        </w:rPr>
        <w:t xml:space="preserve"> </w:t>
      </w:r>
      <w:r>
        <w:rPr>
          <w:color w:val="2B312D"/>
          <w:w w:val="105"/>
        </w:rPr>
        <w:t>in</w:t>
      </w:r>
      <w:r>
        <w:rPr>
          <w:color w:val="2B312D"/>
          <w:spacing w:val="-15"/>
          <w:w w:val="105"/>
        </w:rPr>
        <w:t xml:space="preserve"> </w:t>
      </w:r>
      <w:r>
        <w:rPr>
          <w:color w:val="2B312D"/>
          <w:w w:val="105"/>
        </w:rPr>
        <w:t>any</w:t>
      </w:r>
      <w:r>
        <w:rPr>
          <w:color w:val="2B312D"/>
          <w:spacing w:val="-4"/>
          <w:w w:val="105"/>
        </w:rPr>
        <w:t xml:space="preserve"> </w:t>
      </w:r>
      <w:r>
        <w:rPr>
          <w:color w:val="2B312D"/>
          <w:w w:val="105"/>
        </w:rPr>
        <w:t>state</w:t>
      </w:r>
      <w:r>
        <w:rPr>
          <w:color w:val="2B312D"/>
          <w:spacing w:val="-10"/>
          <w:w w:val="105"/>
        </w:rPr>
        <w:t xml:space="preserve"> </w:t>
      </w:r>
      <w:r>
        <w:rPr>
          <w:color w:val="2B312D"/>
          <w:w w:val="105"/>
        </w:rPr>
        <w:t>office</w:t>
      </w:r>
      <w:r>
        <w:rPr>
          <w:color w:val="2B312D"/>
          <w:spacing w:val="-11"/>
          <w:w w:val="105"/>
        </w:rPr>
        <w:t xml:space="preserve"> </w:t>
      </w:r>
      <w:r>
        <w:rPr>
          <w:color w:val="2B312D"/>
          <w:w w:val="105"/>
        </w:rPr>
        <w:t>or</w:t>
      </w:r>
      <w:r>
        <w:rPr>
          <w:color w:val="2B312D"/>
          <w:spacing w:val="-12"/>
          <w:w w:val="105"/>
        </w:rPr>
        <w:t xml:space="preserve"> </w:t>
      </w:r>
      <w:r>
        <w:rPr>
          <w:color w:val="2B312D"/>
          <w:w w:val="105"/>
        </w:rPr>
        <w:t>public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institution</w:t>
      </w:r>
      <w:r>
        <w:rPr>
          <w:color w:val="2B312D"/>
          <w:spacing w:val="-6"/>
          <w:w w:val="105"/>
        </w:rPr>
        <w:t xml:space="preserve"> </w:t>
      </w:r>
      <w:r>
        <w:rPr>
          <w:color w:val="2B312D"/>
          <w:w w:val="105"/>
        </w:rPr>
        <w:t>of</w:t>
      </w:r>
      <w:r>
        <w:rPr>
          <w:color w:val="2B312D"/>
          <w:spacing w:val="-16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14"/>
          <w:w w:val="105"/>
        </w:rPr>
        <w:t xml:space="preserve"> </w:t>
      </w:r>
      <w:r>
        <w:rPr>
          <w:color w:val="2B312D"/>
          <w:w w:val="105"/>
        </w:rPr>
        <w:t>State"</w:t>
      </w:r>
      <w:r>
        <w:rPr>
          <w:color w:val="2B312D"/>
          <w:spacing w:val="-19"/>
          <w:w w:val="105"/>
        </w:rPr>
        <w:t xml:space="preserve"> </w:t>
      </w:r>
      <w:r>
        <w:rPr>
          <w:color w:val="2B312D"/>
          <w:w w:val="105"/>
        </w:rPr>
        <w:t>from</w:t>
      </w:r>
      <w:r>
        <w:rPr>
          <w:color w:val="2B312D"/>
          <w:spacing w:val="-7"/>
          <w:w w:val="105"/>
        </w:rPr>
        <w:t xml:space="preserve"> </w:t>
      </w:r>
      <w:r>
        <w:rPr>
          <w:color w:val="2B312D"/>
          <w:w w:val="105"/>
        </w:rPr>
        <w:t>being</w:t>
      </w:r>
      <w:r>
        <w:rPr>
          <w:color w:val="2B312D"/>
          <w:spacing w:val="-17"/>
          <w:w w:val="105"/>
        </w:rPr>
        <w:t xml:space="preserve"> </w:t>
      </w:r>
      <w:r>
        <w:rPr>
          <w:color w:val="3F423F"/>
          <w:w w:val="105"/>
        </w:rPr>
        <w:t>"pecuniarily</w:t>
      </w:r>
      <w:r>
        <w:rPr>
          <w:color w:val="3F423F"/>
          <w:spacing w:val="8"/>
          <w:w w:val="105"/>
        </w:rPr>
        <w:t xml:space="preserve"> </w:t>
      </w:r>
      <w:r>
        <w:rPr>
          <w:color w:val="2B312D"/>
          <w:w w:val="105"/>
        </w:rPr>
        <w:t xml:space="preserve">interested directly or indirectly in any contracts made </w:t>
      </w:r>
      <w:proofErr w:type="gramStart"/>
      <w:r>
        <w:rPr>
          <w:color w:val="2B312D"/>
          <w:w w:val="105"/>
        </w:rPr>
        <w:t>in</w:t>
      </w:r>
      <w:proofErr w:type="gramEnd"/>
      <w:r>
        <w:rPr>
          <w:color w:val="2B312D"/>
          <w:w w:val="105"/>
        </w:rPr>
        <w:t xml:space="preserve"> behalf of the State or of the institution in which he holds such place of trust, and any contract made in violation hereof is void</w:t>
      </w:r>
      <w:r>
        <w:rPr>
          <w:color w:val="545454"/>
          <w:w w:val="105"/>
        </w:rPr>
        <w:t xml:space="preserve">." </w:t>
      </w:r>
      <w:r>
        <w:rPr>
          <w:color w:val="2B312D"/>
          <w:w w:val="105"/>
        </w:rPr>
        <w:t>This bill purports to "</w:t>
      </w:r>
      <w:proofErr w:type="spellStart"/>
      <w:r>
        <w:rPr>
          <w:color w:val="2B312D"/>
          <w:w w:val="105"/>
        </w:rPr>
        <w:t>notwithstand</w:t>
      </w:r>
      <w:proofErr w:type="spellEnd"/>
      <w:r>
        <w:rPr>
          <w:color w:val="2B312D"/>
          <w:w w:val="105"/>
        </w:rPr>
        <w:t>" that</w:t>
      </w:r>
      <w:r>
        <w:rPr>
          <w:color w:val="2B312D"/>
          <w:spacing w:val="36"/>
          <w:w w:val="105"/>
        </w:rPr>
        <w:t xml:space="preserve"> </w:t>
      </w:r>
      <w:r>
        <w:rPr>
          <w:color w:val="2B312D"/>
          <w:w w:val="105"/>
        </w:rPr>
        <w:t>longstanding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law,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without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articulating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any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reason</w:t>
      </w:r>
      <w:r>
        <w:rPr>
          <w:color w:val="2B312D"/>
          <w:spacing w:val="38"/>
          <w:w w:val="105"/>
        </w:rPr>
        <w:t xml:space="preserve"> </w:t>
      </w:r>
      <w:r>
        <w:rPr>
          <w:color w:val="2B312D"/>
          <w:w w:val="105"/>
        </w:rPr>
        <w:t>for</w:t>
      </w:r>
      <w:r>
        <w:rPr>
          <w:color w:val="2B312D"/>
          <w:spacing w:val="36"/>
          <w:w w:val="105"/>
        </w:rPr>
        <w:t xml:space="preserve"> </w:t>
      </w:r>
      <w:r>
        <w:rPr>
          <w:color w:val="2B312D"/>
          <w:w w:val="105"/>
        </w:rPr>
        <w:t>doing</w:t>
      </w:r>
      <w:r>
        <w:rPr>
          <w:color w:val="2B312D"/>
          <w:spacing w:val="38"/>
          <w:w w:val="105"/>
        </w:rPr>
        <w:t xml:space="preserve"> </w:t>
      </w:r>
      <w:r>
        <w:rPr>
          <w:color w:val="2B312D"/>
          <w:w w:val="105"/>
        </w:rPr>
        <w:t>so. This</w:t>
      </w:r>
      <w:r>
        <w:rPr>
          <w:color w:val="2B312D"/>
          <w:spacing w:val="33"/>
          <w:w w:val="105"/>
        </w:rPr>
        <w:t xml:space="preserve"> </w:t>
      </w:r>
      <w:r>
        <w:rPr>
          <w:color w:val="2B312D"/>
          <w:w w:val="105"/>
        </w:rPr>
        <w:t>same common</w:t>
      </w:r>
      <w:r>
        <w:rPr>
          <w:color w:val="2B312D"/>
          <w:w w:val="105"/>
        </w:rPr>
        <w:t xml:space="preserve"> sense conflict rule</w:t>
      </w:r>
      <w:r>
        <w:rPr>
          <w:color w:val="2B312D"/>
          <w:spacing w:val="-2"/>
          <w:w w:val="105"/>
        </w:rPr>
        <w:t xml:space="preserve"> </w:t>
      </w:r>
      <w:r>
        <w:rPr>
          <w:color w:val="2B312D"/>
          <w:w w:val="105"/>
        </w:rPr>
        <w:t>is</w:t>
      </w:r>
      <w:r>
        <w:rPr>
          <w:color w:val="2B312D"/>
          <w:spacing w:val="-7"/>
          <w:w w:val="105"/>
        </w:rPr>
        <w:t xml:space="preserve"> </w:t>
      </w:r>
      <w:r>
        <w:rPr>
          <w:color w:val="2B312D"/>
          <w:w w:val="105"/>
        </w:rPr>
        <w:t>the</w:t>
      </w:r>
      <w:r>
        <w:rPr>
          <w:color w:val="2B312D"/>
          <w:spacing w:val="-7"/>
          <w:w w:val="105"/>
        </w:rPr>
        <w:t xml:space="preserve"> </w:t>
      </w:r>
      <w:r>
        <w:rPr>
          <w:color w:val="2B312D"/>
          <w:w w:val="105"/>
        </w:rPr>
        <w:t>reason why current employees are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not</w:t>
      </w:r>
      <w:r>
        <w:rPr>
          <w:color w:val="2B312D"/>
          <w:spacing w:val="-3"/>
          <w:w w:val="105"/>
        </w:rPr>
        <w:t xml:space="preserve"> </w:t>
      </w:r>
      <w:r>
        <w:rPr>
          <w:color w:val="2B312D"/>
          <w:w w:val="105"/>
        </w:rPr>
        <w:t>permitted to</w:t>
      </w:r>
      <w:r>
        <w:rPr>
          <w:color w:val="2B312D"/>
          <w:spacing w:val="-6"/>
          <w:w w:val="105"/>
        </w:rPr>
        <w:t xml:space="preserve"> </w:t>
      </w:r>
      <w:r>
        <w:rPr>
          <w:color w:val="2B312D"/>
          <w:w w:val="105"/>
        </w:rPr>
        <w:t>serve</w:t>
      </w:r>
      <w:r>
        <w:rPr>
          <w:color w:val="2B312D"/>
          <w:spacing w:val="-4"/>
          <w:w w:val="105"/>
        </w:rPr>
        <w:t xml:space="preserve"> </w:t>
      </w:r>
      <w:r>
        <w:rPr>
          <w:color w:val="2B312D"/>
          <w:w w:val="105"/>
        </w:rPr>
        <w:t>on</w:t>
      </w:r>
      <w:r>
        <w:rPr>
          <w:color w:val="2B312D"/>
          <w:spacing w:val="-5"/>
          <w:w w:val="105"/>
        </w:rPr>
        <w:t xml:space="preserve"> </w:t>
      </w:r>
      <w:r>
        <w:rPr>
          <w:color w:val="2B312D"/>
          <w:w w:val="105"/>
        </w:rPr>
        <w:t>any school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board,</w:t>
      </w:r>
      <w:r>
        <w:rPr>
          <w:color w:val="2B312D"/>
          <w:spacing w:val="32"/>
          <w:w w:val="105"/>
        </w:rPr>
        <w:t xml:space="preserve"> </w:t>
      </w:r>
      <w:r>
        <w:rPr>
          <w:color w:val="2B312D"/>
          <w:w w:val="105"/>
        </w:rPr>
        <w:t>on</w:t>
      </w:r>
      <w:r>
        <w:rPr>
          <w:color w:val="2B312D"/>
          <w:spacing w:val="27"/>
          <w:w w:val="105"/>
        </w:rPr>
        <w:t xml:space="preserve"> </w:t>
      </w:r>
      <w:r>
        <w:rPr>
          <w:color w:val="2B312D"/>
          <w:w w:val="105"/>
        </w:rPr>
        <w:t>the Maine</w:t>
      </w:r>
      <w:r>
        <w:rPr>
          <w:color w:val="2B312D"/>
          <w:spacing w:val="32"/>
          <w:w w:val="105"/>
        </w:rPr>
        <w:t xml:space="preserve"> </w:t>
      </w:r>
      <w:r>
        <w:rPr>
          <w:color w:val="2B312D"/>
          <w:w w:val="105"/>
        </w:rPr>
        <w:t>Maritime</w:t>
      </w:r>
      <w:r>
        <w:rPr>
          <w:color w:val="2B312D"/>
          <w:spacing w:val="35"/>
          <w:w w:val="105"/>
        </w:rPr>
        <w:t xml:space="preserve"> </w:t>
      </w:r>
      <w:r>
        <w:rPr>
          <w:color w:val="2B312D"/>
          <w:w w:val="105"/>
        </w:rPr>
        <w:t>Academy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board,</w:t>
      </w:r>
      <w:r>
        <w:rPr>
          <w:color w:val="2B312D"/>
          <w:spacing w:val="27"/>
          <w:w w:val="105"/>
        </w:rPr>
        <w:t xml:space="preserve"> </w:t>
      </w:r>
      <w:r>
        <w:rPr>
          <w:color w:val="2B312D"/>
          <w:w w:val="105"/>
        </w:rPr>
        <w:t>the Maine</w:t>
      </w:r>
      <w:r>
        <w:rPr>
          <w:color w:val="2B312D"/>
          <w:spacing w:val="33"/>
          <w:w w:val="105"/>
        </w:rPr>
        <w:t xml:space="preserve"> </w:t>
      </w:r>
      <w:r>
        <w:rPr>
          <w:color w:val="2B312D"/>
          <w:w w:val="105"/>
        </w:rPr>
        <w:t>Community</w:t>
      </w:r>
      <w:r>
        <w:rPr>
          <w:color w:val="2B312D"/>
          <w:spacing w:val="40"/>
          <w:w w:val="105"/>
        </w:rPr>
        <w:t xml:space="preserve"> </w:t>
      </w:r>
      <w:r>
        <w:rPr>
          <w:color w:val="2B312D"/>
          <w:w w:val="105"/>
        </w:rPr>
        <w:t>College</w:t>
      </w:r>
      <w:r>
        <w:rPr>
          <w:color w:val="2B312D"/>
          <w:spacing w:val="30"/>
          <w:w w:val="105"/>
        </w:rPr>
        <w:t xml:space="preserve"> </w:t>
      </w:r>
      <w:r>
        <w:rPr>
          <w:color w:val="2B312D"/>
          <w:w w:val="105"/>
        </w:rPr>
        <w:t>System board or on other public governing boards.</w:t>
      </w:r>
    </w:p>
    <w:p w14:paraId="42D900C1" w14:textId="77777777" w:rsidR="00FA5444" w:rsidRDefault="00FA5444">
      <w:pPr>
        <w:pStyle w:val="BodyText"/>
        <w:spacing w:before="9"/>
        <w:rPr>
          <w:sz w:val="22"/>
        </w:rPr>
      </w:pPr>
    </w:p>
    <w:p w14:paraId="42D900C2" w14:textId="19B15215" w:rsidR="00FA5444" w:rsidRDefault="000C0216">
      <w:pPr>
        <w:pStyle w:val="BodyText"/>
        <w:spacing w:line="252" w:lineRule="auto"/>
        <w:ind w:left="849" w:right="777" w:firstLine="8"/>
        <w:jc w:val="both"/>
      </w:pPr>
      <w:r w:rsidRPr="000C0216">
        <w:rPr>
          <w:noProof/>
          <w:sz w:val="27"/>
        </w:rPr>
        <w:drawing>
          <wp:anchor distT="0" distB="0" distL="114300" distR="114300" simplePos="0" relativeHeight="251656704" behindDoc="0" locked="0" layoutInCell="1" allowOverlap="1" wp14:anchorId="75EC8507" wp14:editId="2FFF2D24">
            <wp:simplePos x="0" y="0"/>
            <wp:positionH relativeFrom="column">
              <wp:posOffset>3284524</wp:posOffset>
            </wp:positionH>
            <wp:positionV relativeFrom="page">
              <wp:posOffset>8863965</wp:posOffset>
            </wp:positionV>
            <wp:extent cx="476885" cy="535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743">
        <w:rPr>
          <w:color w:val="2B312D"/>
          <w:w w:val="105"/>
        </w:rPr>
        <w:t>University</w:t>
      </w:r>
      <w:r w:rsidR="00637743">
        <w:rPr>
          <w:color w:val="2B312D"/>
          <w:spacing w:val="-2"/>
          <w:w w:val="105"/>
        </w:rPr>
        <w:t xml:space="preserve"> </w:t>
      </w:r>
      <w:r w:rsidR="00637743">
        <w:rPr>
          <w:color w:val="2B312D"/>
          <w:w w:val="105"/>
        </w:rPr>
        <w:t>of</w:t>
      </w:r>
      <w:r w:rsidR="00637743">
        <w:rPr>
          <w:color w:val="2B312D"/>
          <w:spacing w:val="-15"/>
          <w:w w:val="105"/>
        </w:rPr>
        <w:t xml:space="preserve"> </w:t>
      </w:r>
      <w:r w:rsidR="00637743">
        <w:rPr>
          <w:color w:val="2B312D"/>
          <w:w w:val="105"/>
        </w:rPr>
        <w:t>Maine</w:t>
      </w:r>
      <w:r w:rsidR="00637743">
        <w:rPr>
          <w:color w:val="2B312D"/>
          <w:spacing w:val="-9"/>
          <w:w w:val="105"/>
        </w:rPr>
        <w:t xml:space="preserve"> </w:t>
      </w:r>
      <w:r w:rsidR="00637743">
        <w:rPr>
          <w:color w:val="2B312D"/>
          <w:w w:val="105"/>
        </w:rPr>
        <w:t>policy</w:t>
      </w:r>
      <w:r w:rsidR="00637743">
        <w:rPr>
          <w:color w:val="2B312D"/>
          <w:spacing w:val="-6"/>
          <w:w w:val="105"/>
        </w:rPr>
        <w:t xml:space="preserve"> </w:t>
      </w:r>
      <w:r w:rsidR="00637743">
        <w:rPr>
          <w:color w:val="2B312D"/>
          <w:w w:val="105"/>
        </w:rPr>
        <w:t>goes</w:t>
      </w:r>
      <w:r w:rsidR="00637743">
        <w:rPr>
          <w:color w:val="2B312D"/>
          <w:spacing w:val="-16"/>
          <w:w w:val="105"/>
        </w:rPr>
        <w:t xml:space="preserve"> </w:t>
      </w:r>
      <w:r w:rsidR="00637743">
        <w:rPr>
          <w:color w:val="2B312D"/>
          <w:w w:val="105"/>
        </w:rPr>
        <w:t>further</w:t>
      </w:r>
      <w:r w:rsidR="00637743">
        <w:rPr>
          <w:color w:val="2B312D"/>
          <w:spacing w:val="-8"/>
          <w:w w:val="105"/>
        </w:rPr>
        <w:t xml:space="preserve"> </w:t>
      </w:r>
      <w:r w:rsidR="00637743">
        <w:rPr>
          <w:color w:val="2B312D"/>
          <w:w w:val="105"/>
        </w:rPr>
        <w:t>than</w:t>
      </w:r>
      <w:r w:rsidR="00637743">
        <w:rPr>
          <w:color w:val="2B312D"/>
          <w:spacing w:val="-16"/>
          <w:w w:val="105"/>
        </w:rPr>
        <w:t xml:space="preserve"> </w:t>
      </w:r>
      <w:r w:rsidR="00637743">
        <w:rPr>
          <w:color w:val="2B312D"/>
          <w:w w:val="105"/>
        </w:rPr>
        <w:t>state</w:t>
      </w:r>
      <w:r w:rsidR="00637743">
        <w:rPr>
          <w:color w:val="2B312D"/>
          <w:spacing w:val="-11"/>
          <w:w w:val="105"/>
        </w:rPr>
        <w:t xml:space="preserve"> </w:t>
      </w:r>
      <w:r w:rsidR="00637743">
        <w:rPr>
          <w:color w:val="2B312D"/>
          <w:w w:val="105"/>
        </w:rPr>
        <w:t>law</w:t>
      </w:r>
      <w:r w:rsidR="00637743">
        <w:rPr>
          <w:color w:val="2B312D"/>
          <w:spacing w:val="-16"/>
          <w:w w:val="105"/>
        </w:rPr>
        <w:t xml:space="preserve"> </w:t>
      </w:r>
      <w:r w:rsidR="00637743">
        <w:rPr>
          <w:color w:val="2B312D"/>
          <w:w w:val="105"/>
        </w:rPr>
        <w:t>and</w:t>
      </w:r>
      <w:r w:rsidR="00637743">
        <w:rPr>
          <w:color w:val="2B312D"/>
          <w:spacing w:val="-12"/>
          <w:w w:val="105"/>
        </w:rPr>
        <w:t xml:space="preserve"> </w:t>
      </w:r>
      <w:r w:rsidR="00637743">
        <w:rPr>
          <w:color w:val="2B312D"/>
          <w:w w:val="105"/>
        </w:rPr>
        <w:t>prohibits</w:t>
      </w:r>
      <w:r w:rsidR="00637743">
        <w:rPr>
          <w:color w:val="2B312D"/>
          <w:spacing w:val="-10"/>
          <w:w w:val="105"/>
        </w:rPr>
        <w:t xml:space="preserve"> </w:t>
      </w:r>
      <w:r w:rsidR="00637743">
        <w:rPr>
          <w:color w:val="2B312D"/>
          <w:w w:val="105"/>
        </w:rPr>
        <w:t>trustees</w:t>
      </w:r>
      <w:r w:rsidR="00637743">
        <w:rPr>
          <w:color w:val="2B312D"/>
          <w:spacing w:val="-15"/>
          <w:w w:val="105"/>
        </w:rPr>
        <w:t xml:space="preserve"> </w:t>
      </w:r>
      <w:r w:rsidR="00637743">
        <w:rPr>
          <w:color w:val="2B312D"/>
          <w:w w:val="105"/>
        </w:rPr>
        <w:t>from</w:t>
      </w:r>
      <w:r w:rsidR="00637743">
        <w:rPr>
          <w:color w:val="2B312D"/>
          <w:spacing w:val="-9"/>
          <w:w w:val="105"/>
        </w:rPr>
        <w:t xml:space="preserve"> </w:t>
      </w:r>
      <w:r w:rsidR="00637743">
        <w:rPr>
          <w:color w:val="2B312D"/>
          <w:w w:val="105"/>
        </w:rPr>
        <w:t>being</w:t>
      </w:r>
      <w:r w:rsidR="00637743">
        <w:rPr>
          <w:color w:val="2B312D"/>
          <w:spacing w:val="-12"/>
          <w:w w:val="105"/>
        </w:rPr>
        <w:t xml:space="preserve"> </w:t>
      </w:r>
      <w:r w:rsidR="00637743">
        <w:rPr>
          <w:color w:val="2B312D"/>
          <w:w w:val="105"/>
        </w:rPr>
        <w:t xml:space="preserve">employed by the System during their service </w:t>
      </w:r>
      <w:r w:rsidR="00637743">
        <w:rPr>
          <w:i/>
          <w:color w:val="2B312D"/>
          <w:w w:val="105"/>
        </w:rPr>
        <w:t xml:space="preserve">and </w:t>
      </w:r>
      <w:r w:rsidR="00637743">
        <w:rPr>
          <w:color w:val="2B312D"/>
          <w:w w:val="105"/>
        </w:rPr>
        <w:t>for one full year following service on the Board. This prohibition does not</w:t>
      </w:r>
      <w:r w:rsidR="00637743">
        <w:rPr>
          <w:color w:val="2B312D"/>
          <w:spacing w:val="-2"/>
          <w:w w:val="105"/>
        </w:rPr>
        <w:t xml:space="preserve"> </w:t>
      </w:r>
      <w:r w:rsidR="00637743">
        <w:rPr>
          <w:color w:val="2B312D"/>
          <w:w w:val="105"/>
        </w:rPr>
        <w:t>just</w:t>
      </w:r>
      <w:r w:rsidR="00637743">
        <w:rPr>
          <w:color w:val="2B312D"/>
          <w:spacing w:val="-2"/>
          <w:w w:val="105"/>
        </w:rPr>
        <w:t xml:space="preserve"> </w:t>
      </w:r>
      <w:r w:rsidR="00637743">
        <w:rPr>
          <w:color w:val="2B312D"/>
          <w:w w:val="105"/>
        </w:rPr>
        <w:t>prevent trustees from voting on</w:t>
      </w:r>
      <w:r w:rsidR="00637743">
        <w:rPr>
          <w:color w:val="2B312D"/>
          <w:spacing w:val="-2"/>
          <w:w w:val="105"/>
        </w:rPr>
        <w:t xml:space="preserve"> </w:t>
      </w:r>
      <w:r w:rsidR="00637743">
        <w:rPr>
          <w:color w:val="2B312D"/>
          <w:w w:val="105"/>
        </w:rPr>
        <w:t>contracts in</w:t>
      </w:r>
      <w:r w:rsidR="00637743">
        <w:rPr>
          <w:color w:val="2B312D"/>
          <w:spacing w:val="-1"/>
          <w:w w:val="105"/>
        </w:rPr>
        <w:t xml:space="preserve"> </w:t>
      </w:r>
      <w:r w:rsidR="00637743">
        <w:rPr>
          <w:color w:val="2B312D"/>
          <w:w w:val="105"/>
        </w:rPr>
        <w:t>which they have a</w:t>
      </w:r>
      <w:r w:rsidR="00637743">
        <w:rPr>
          <w:color w:val="2B312D"/>
          <w:spacing w:val="-8"/>
          <w:w w:val="105"/>
        </w:rPr>
        <w:t xml:space="preserve"> </w:t>
      </w:r>
      <w:r w:rsidR="00637743">
        <w:rPr>
          <w:color w:val="2B312D"/>
          <w:w w:val="105"/>
        </w:rPr>
        <w:t xml:space="preserve">direct or indirect pecuniary interest; it prohibits them from serving </w:t>
      </w:r>
      <w:r w:rsidR="00637743">
        <w:rPr>
          <w:i/>
          <w:color w:val="2B312D"/>
          <w:w w:val="105"/>
        </w:rPr>
        <w:t xml:space="preserve">at all. </w:t>
      </w:r>
      <w:r w:rsidR="00637743">
        <w:rPr>
          <w:color w:val="2B312D"/>
          <w:w w:val="105"/>
        </w:rPr>
        <w:t>The same policy voids any contracts made while persons with such conflicts serve as trustees. Simply put, as I wrote in my June 23, 2021, veto message on L.D. 1253, it is</w:t>
      </w:r>
      <w:r w:rsidR="00637743">
        <w:rPr>
          <w:color w:val="2B312D"/>
          <w:spacing w:val="-3"/>
          <w:w w:val="105"/>
        </w:rPr>
        <w:t xml:space="preserve"> </w:t>
      </w:r>
      <w:r w:rsidR="00637743">
        <w:rPr>
          <w:color w:val="2B312D"/>
          <w:w w:val="105"/>
        </w:rPr>
        <w:t>bad pub</w:t>
      </w:r>
      <w:r w:rsidR="00637743">
        <w:rPr>
          <w:color w:val="2B312D"/>
          <w:w w:val="105"/>
        </w:rPr>
        <w:t>lic policy to authorize active employees to</w:t>
      </w:r>
      <w:r w:rsidR="00637743">
        <w:rPr>
          <w:color w:val="2B312D"/>
          <w:spacing w:val="-9"/>
          <w:w w:val="105"/>
        </w:rPr>
        <w:t xml:space="preserve"> </w:t>
      </w:r>
      <w:r w:rsidR="00637743">
        <w:rPr>
          <w:color w:val="2B312D"/>
          <w:w w:val="105"/>
        </w:rPr>
        <w:t>serve</w:t>
      </w:r>
      <w:r w:rsidR="00637743">
        <w:rPr>
          <w:color w:val="2B312D"/>
          <w:spacing w:val="-8"/>
          <w:w w:val="105"/>
        </w:rPr>
        <w:t xml:space="preserve"> </w:t>
      </w:r>
      <w:r w:rsidR="00637743">
        <w:rPr>
          <w:color w:val="2B312D"/>
          <w:w w:val="105"/>
        </w:rPr>
        <w:t>on</w:t>
      </w:r>
      <w:r w:rsidR="00637743">
        <w:rPr>
          <w:color w:val="2B312D"/>
          <w:spacing w:val="-11"/>
          <w:w w:val="105"/>
        </w:rPr>
        <w:t xml:space="preserve"> </w:t>
      </w:r>
      <w:r w:rsidR="00637743">
        <w:rPr>
          <w:color w:val="2B312D"/>
          <w:w w:val="105"/>
        </w:rPr>
        <w:t>a</w:t>
      </w:r>
      <w:r w:rsidR="00637743">
        <w:rPr>
          <w:color w:val="2B312D"/>
          <w:spacing w:val="-10"/>
          <w:w w:val="105"/>
        </w:rPr>
        <w:t xml:space="preserve"> </w:t>
      </w:r>
      <w:r w:rsidR="00637743">
        <w:rPr>
          <w:color w:val="2B312D"/>
          <w:w w:val="105"/>
        </w:rPr>
        <w:t>board</w:t>
      </w:r>
      <w:r w:rsidR="00637743">
        <w:rPr>
          <w:color w:val="2B312D"/>
          <w:spacing w:val="-5"/>
          <w:w w:val="105"/>
        </w:rPr>
        <w:t xml:space="preserve"> </w:t>
      </w:r>
      <w:r w:rsidR="00637743">
        <w:rPr>
          <w:color w:val="2B312D"/>
          <w:w w:val="105"/>
        </w:rPr>
        <w:t>that</w:t>
      </w:r>
      <w:r w:rsidR="00637743">
        <w:rPr>
          <w:color w:val="2B312D"/>
          <w:spacing w:val="-12"/>
          <w:w w:val="105"/>
        </w:rPr>
        <w:t xml:space="preserve"> </w:t>
      </w:r>
      <w:r w:rsidR="00637743">
        <w:rPr>
          <w:color w:val="2B312D"/>
          <w:w w:val="105"/>
        </w:rPr>
        <w:t>sets</w:t>
      </w:r>
      <w:r w:rsidR="00637743">
        <w:rPr>
          <w:color w:val="2B312D"/>
          <w:spacing w:val="-12"/>
          <w:w w:val="105"/>
        </w:rPr>
        <w:t xml:space="preserve"> </w:t>
      </w:r>
      <w:r w:rsidR="00637743">
        <w:rPr>
          <w:color w:val="2B312D"/>
          <w:w w:val="105"/>
        </w:rPr>
        <w:t>their</w:t>
      </w:r>
      <w:r w:rsidR="00637743">
        <w:rPr>
          <w:color w:val="2B312D"/>
          <w:spacing w:val="-10"/>
          <w:w w:val="105"/>
        </w:rPr>
        <w:t xml:space="preserve"> </w:t>
      </w:r>
      <w:r w:rsidR="00637743">
        <w:rPr>
          <w:color w:val="2B312D"/>
          <w:w w:val="105"/>
        </w:rPr>
        <w:t>salaries,</w:t>
      </w:r>
      <w:r w:rsidR="00637743">
        <w:rPr>
          <w:color w:val="2B312D"/>
          <w:spacing w:val="-4"/>
          <w:w w:val="105"/>
        </w:rPr>
        <w:t xml:space="preserve"> </w:t>
      </w:r>
      <w:r w:rsidR="00637743">
        <w:rPr>
          <w:color w:val="2B312D"/>
          <w:w w:val="105"/>
        </w:rPr>
        <w:t>governs</w:t>
      </w:r>
      <w:r w:rsidR="00637743">
        <w:rPr>
          <w:color w:val="2B312D"/>
          <w:spacing w:val="-3"/>
          <w:w w:val="105"/>
        </w:rPr>
        <w:t xml:space="preserve"> </w:t>
      </w:r>
      <w:r w:rsidR="00637743">
        <w:rPr>
          <w:color w:val="2B312D"/>
          <w:w w:val="105"/>
        </w:rPr>
        <w:t>the</w:t>
      </w:r>
      <w:r w:rsidR="00637743">
        <w:rPr>
          <w:color w:val="2B312D"/>
          <w:spacing w:val="-4"/>
          <w:w w:val="105"/>
        </w:rPr>
        <w:t xml:space="preserve"> </w:t>
      </w:r>
      <w:r w:rsidR="00637743">
        <w:rPr>
          <w:color w:val="2B312D"/>
          <w:w w:val="105"/>
        </w:rPr>
        <w:t>budget,</w:t>
      </w:r>
      <w:r w:rsidR="00637743">
        <w:rPr>
          <w:color w:val="2B312D"/>
          <w:spacing w:val="-6"/>
          <w:w w:val="105"/>
        </w:rPr>
        <w:t xml:space="preserve"> </w:t>
      </w:r>
      <w:r w:rsidR="00637743">
        <w:rPr>
          <w:color w:val="2B312D"/>
          <w:w w:val="105"/>
        </w:rPr>
        <w:t>and</w:t>
      </w:r>
      <w:r w:rsidR="00637743">
        <w:rPr>
          <w:color w:val="2B312D"/>
          <w:spacing w:val="-8"/>
          <w:w w:val="105"/>
        </w:rPr>
        <w:t xml:space="preserve"> </w:t>
      </w:r>
      <w:r w:rsidR="00637743">
        <w:rPr>
          <w:color w:val="2B312D"/>
          <w:w w:val="105"/>
        </w:rPr>
        <w:t>otherwise</w:t>
      </w:r>
      <w:r w:rsidR="00637743">
        <w:rPr>
          <w:color w:val="2B312D"/>
          <w:spacing w:val="-4"/>
          <w:w w:val="105"/>
        </w:rPr>
        <w:t xml:space="preserve"> </w:t>
      </w:r>
      <w:r w:rsidR="00637743">
        <w:rPr>
          <w:color w:val="2B312D"/>
          <w:w w:val="105"/>
        </w:rPr>
        <w:t>makes</w:t>
      </w:r>
      <w:r w:rsidR="00637743">
        <w:rPr>
          <w:color w:val="2B312D"/>
          <w:spacing w:val="-6"/>
          <w:w w:val="105"/>
        </w:rPr>
        <w:t xml:space="preserve"> </w:t>
      </w:r>
      <w:r w:rsidR="00637743">
        <w:rPr>
          <w:color w:val="2B312D"/>
          <w:w w:val="105"/>
        </w:rPr>
        <w:t>decisions that directly impact them.</w:t>
      </w:r>
    </w:p>
    <w:p w14:paraId="11A73420" w14:textId="77777777" w:rsidR="00FA5444" w:rsidRDefault="00FA5444">
      <w:pPr>
        <w:spacing w:line="257" w:lineRule="exact"/>
        <w:jc w:val="center"/>
        <w:rPr>
          <w:sz w:val="27"/>
        </w:rPr>
      </w:pPr>
    </w:p>
    <w:p w14:paraId="23E8E2FF" w14:textId="77777777" w:rsidR="000C0216" w:rsidRDefault="000C0216">
      <w:pPr>
        <w:spacing w:line="257" w:lineRule="exact"/>
        <w:jc w:val="center"/>
        <w:rPr>
          <w:sz w:val="27"/>
        </w:rPr>
      </w:pPr>
    </w:p>
    <w:p w14:paraId="42D900C5" w14:textId="79826032" w:rsidR="000C0216" w:rsidRDefault="000C0216">
      <w:pPr>
        <w:spacing w:line="257" w:lineRule="exact"/>
        <w:jc w:val="center"/>
        <w:rPr>
          <w:sz w:val="27"/>
        </w:rPr>
        <w:sectPr w:rsidR="000C0216">
          <w:type w:val="continuous"/>
          <w:pgSz w:w="12240" w:h="15840"/>
          <w:pgMar w:top="600" w:right="600" w:bottom="0" w:left="620" w:header="720" w:footer="720" w:gutter="0"/>
          <w:cols w:space="720"/>
        </w:sectPr>
      </w:pPr>
    </w:p>
    <w:p w14:paraId="42D900C6" w14:textId="77777777" w:rsidR="00FA5444" w:rsidRDefault="00FA5444">
      <w:pPr>
        <w:pStyle w:val="BodyText"/>
        <w:rPr>
          <w:sz w:val="10"/>
        </w:rPr>
      </w:pPr>
    </w:p>
    <w:p w14:paraId="42D900C7" w14:textId="77777777" w:rsidR="00FA5444" w:rsidRDefault="00637743">
      <w:pPr>
        <w:spacing w:before="60"/>
        <w:ind w:left="4696" w:right="74"/>
        <w:jc w:val="center"/>
        <w:rPr>
          <w:sz w:val="10"/>
        </w:rPr>
      </w:pPr>
      <w:r>
        <w:rPr>
          <w:color w:val="8EA7DA"/>
          <w:sz w:val="10"/>
        </w:rPr>
        <w:t>PRINTED</w:t>
      </w:r>
      <w:r>
        <w:rPr>
          <w:color w:val="8EA7DA"/>
          <w:spacing w:val="17"/>
          <w:sz w:val="10"/>
        </w:rPr>
        <w:t xml:space="preserve"> </w:t>
      </w:r>
      <w:r>
        <w:rPr>
          <w:color w:val="7C97DA"/>
          <w:sz w:val="10"/>
        </w:rPr>
        <w:t>ON</w:t>
      </w:r>
      <w:r>
        <w:rPr>
          <w:color w:val="7C97DA"/>
          <w:spacing w:val="22"/>
          <w:sz w:val="10"/>
        </w:rPr>
        <w:t xml:space="preserve"> </w:t>
      </w:r>
      <w:r>
        <w:rPr>
          <w:color w:val="7C97DA"/>
          <w:sz w:val="10"/>
        </w:rPr>
        <w:t>RECYCLED</w:t>
      </w:r>
      <w:r>
        <w:rPr>
          <w:color w:val="7C97DA"/>
          <w:spacing w:val="19"/>
          <w:sz w:val="10"/>
        </w:rPr>
        <w:t xml:space="preserve"> </w:t>
      </w:r>
      <w:r>
        <w:rPr>
          <w:color w:val="7C97DA"/>
          <w:spacing w:val="-2"/>
          <w:sz w:val="10"/>
        </w:rPr>
        <w:t>PAPER</w:t>
      </w:r>
    </w:p>
    <w:p w14:paraId="42D900C8" w14:textId="77777777" w:rsidR="00FA5444" w:rsidRDefault="00FA5444">
      <w:pPr>
        <w:pStyle w:val="BodyText"/>
        <w:rPr>
          <w:sz w:val="10"/>
        </w:rPr>
      </w:pPr>
    </w:p>
    <w:p w14:paraId="42D900C9" w14:textId="77777777" w:rsidR="00FA5444" w:rsidRDefault="00637743">
      <w:pPr>
        <w:tabs>
          <w:tab w:val="left" w:pos="4679"/>
        </w:tabs>
        <w:spacing w:before="60"/>
        <w:ind w:left="103"/>
        <w:rPr>
          <w:sz w:val="13"/>
        </w:rPr>
      </w:pPr>
      <w:r>
        <w:rPr>
          <w:color w:val="7C97DA"/>
          <w:w w:val="115"/>
          <w:sz w:val="13"/>
        </w:rPr>
        <w:t>PHONE:</w:t>
      </w:r>
      <w:r>
        <w:rPr>
          <w:color w:val="7C97DA"/>
          <w:spacing w:val="55"/>
          <w:w w:val="115"/>
          <w:sz w:val="13"/>
        </w:rPr>
        <w:t xml:space="preserve"> </w:t>
      </w:r>
      <w:r>
        <w:rPr>
          <w:color w:val="7C97DA"/>
          <w:w w:val="115"/>
          <w:sz w:val="13"/>
        </w:rPr>
        <w:t>(207)</w:t>
      </w:r>
      <w:r>
        <w:rPr>
          <w:color w:val="7C97DA"/>
          <w:spacing w:val="54"/>
          <w:w w:val="115"/>
          <w:sz w:val="13"/>
        </w:rPr>
        <w:t xml:space="preserve"> </w:t>
      </w:r>
      <w:r>
        <w:rPr>
          <w:color w:val="7C97DA"/>
          <w:w w:val="115"/>
          <w:sz w:val="13"/>
        </w:rPr>
        <w:t>287-3531</w:t>
      </w:r>
      <w:r>
        <w:rPr>
          <w:color w:val="7C97DA"/>
          <w:spacing w:val="58"/>
          <w:w w:val="115"/>
          <w:sz w:val="13"/>
        </w:rPr>
        <w:t xml:space="preserve"> </w:t>
      </w:r>
      <w:r>
        <w:rPr>
          <w:rFonts w:ascii="Arial"/>
          <w:color w:val="7C97DA"/>
          <w:spacing w:val="-2"/>
          <w:w w:val="115"/>
          <w:sz w:val="12"/>
        </w:rPr>
        <w:t>(Yo1cE)</w:t>
      </w:r>
      <w:r>
        <w:rPr>
          <w:rFonts w:ascii="Arial"/>
          <w:color w:val="7C97DA"/>
          <w:sz w:val="12"/>
        </w:rPr>
        <w:tab/>
      </w:r>
      <w:r>
        <w:rPr>
          <w:color w:val="7C97DA"/>
          <w:w w:val="115"/>
          <w:position w:val="-2"/>
          <w:sz w:val="13"/>
        </w:rPr>
        <w:t>TTY</w:t>
      </w:r>
      <w:r>
        <w:rPr>
          <w:color w:val="7C97DA"/>
          <w:spacing w:val="31"/>
          <w:w w:val="115"/>
          <w:position w:val="-2"/>
          <w:sz w:val="13"/>
        </w:rPr>
        <w:t xml:space="preserve"> </w:t>
      </w:r>
      <w:r>
        <w:rPr>
          <w:color w:val="7C97DA"/>
          <w:w w:val="115"/>
          <w:position w:val="-2"/>
          <w:sz w:val="13"/>
        </w:rPr>
        <w:t>USERS</w:t>
      </w:r>
      <w:r>
        <w:rPr>
          <w:color w:val="7C97DA"/>
          <w:spacing w:val="29"/>
          <w:w w:val="115"/>
          <w:position w:val="-2"/>
          <w:sz w:val="13"/>
        </w:rPr>
        <w:t xml:space="preserve"> </w:t>
      </w:r>
      <w:r>
        <w:rPr>
          <w:color w:val="8EA7DA"/>
          <w:w w:val="115"/>
          <w:position w:val="-2"/>
          <w:sz w:val="13"/>
        </w:rPr>
        <w:t>CALL</w:t>
      </w:r>
      <w:r>
        <w:rPr>
          <w:color w:val="8EA7DA"/>
          <w:spacing w:val="31"/>
          <w:w w:val="115"/>
          <w:position w:val="-2"/>
          <w:sz w:val="13"/>
        </w:rPr>
        <w:t xml:space="preserve"> </w:t>
      </w:r>
      <w:r>
        <w:rPr>
          <w:color w:val="8EA7DA"/>
          <w:spacing w:val="-5"/>
          <w:w w:val="115"/>
          <w:position w:val="-2"/>
          <w:sz w:val="13"/>
        </w:rPr>
        <w:t>7</w:t>
      </w:r>
      <w:r>
        <w:rPr>
          <w:color w:val="6083D6"/>
          <w:spacing w:val="-5"/>
          <w:w w:val="115"/>
          <w:position w:val="-2"/>
          <w:sz w:val="13"/>
        </w:rPr>
        <w:t>11</w:t>
      </w:r>
    </w:p>
    <w:p w14:paraId="42D900CA" w14:textId="77777777" w:rsidR="00FA5444" w:rsidRDefault="00637743">
      <w:pPr>
        <w:spacing w:before="31"/>
        <w:ind w:left="4948" w:right="345"/>
        <w:jc w:val="center"/>
        <w:rPr>
          <w:sz w:val="13"/>
        </w:rPr>
      </w:pPr>
      <w:hyperlink r:id="rId6">
        <w:r>
          <w:rPr>
            <w:color w:val="8EA7DA"/>
            <w:spacing w:val="-2"/>
            <w:w w:val="120"/>
            <w:sz w:val="13"/>
          </w:rPr>
          <w:t>www.maine.gov</w:t>
        </w:r>
      </w:hyperlink>
    </w:p>
    <w:p w14:paraId="42D900CB" w14:textId="77777777" w:rsidR="00FA5444" w:rsidRDefault="00637743">
      <w:pPr>
        <w:rPr>
          <w:sz w:val="14"/>
        </w:rPr>
      </w:pPr>
      <w:r>
        <w:br w:type="column"/>
      </w:r>
    </w:p>
    <w:p w14:paraId="42D900CC" w14:textId="77777777" w:rsidR="00FA5444" w:rsidRDefault="00FA5444">
      <w:pPr>
        <w:pStyle w:val="BodyText"/>
        <w:rPr>
          <w:sz w:val="14"/>
        </w:rPr>
      </w:pPr>
    </w:p>
    <w:p w14:paraId="42D900CD" w14:textId="77777777" w:rsidR="00FA5444" w:rsidRDefault="00FA5444">
      <w:pPr>
        <w:pStyle w:val="BodyText"/>
        <w:spacing w:before="1"/>
        <w:rPr>
          <w:sz w:val="19"/>
        </w:rPr>
      </w:pPr>
    </w:p>
    <w:p w14:paraId="42D900CE" w14:textId="77777777" w:rsidR="00FA5444" w:rsidRDefault="00637743">
      <w:pPr>
        <w:ind w:left="103"/>
        <w:rPr>
          <w:sz w:val="13"/>
        </w:rPr>
      </w:pPr>
      <w:r>
        <w:rPr>
          <w:color w:val="7C97DA"/>
          <w:w w:val="125"/>
          <w:sz w:val="13"/>
        </w:rPr>
        <w:t>FAX:</w:t>
      </w:r>
      <w:r>
        <w:rPr>
          <w:color w:val="7C97DA"/>
          <w:spacing w:val="5"/>
          <w:w w:val="125"/>
          <w:sz w:val="13"/>
        </w:rPr>
        <w:t xml:space="preserve"> </w:t>
      </w:r>
      <w:r>
        <w:rPr>
          <w:color w:val="7C97DA"/>
          <w:w w:val="125"/>
          <w:sz w:val="13"/>
        </w:rPr>
        <w:t>(207)</w:t>
      </w:r>
      <w:r>
        <w:rPr>
          <w:color w:val="7C97DA"/>
          <w:spacing w:val="8"/>
          <w:w w:val="125"/>
          <w:sz w:val="13"/>
        </w:rPr>
        <w:t xml:space="preserve"> </w:t>
      </w:r>
      <w:r>
        <w:rPr>
          <w:color w:val="7C97DA"/>
          <w:w w:val="125"/>
          <w:sz w:val="13"/>
        </w:rPr>
        <w:t>287-</w:t>
      </w:r>
      <w:r>
        <w:rPr>
          <w:color w:val="7C97DA"/>
          <w:spacing w:val="-4"/>
          <w:w w:val="125"/>
          <w:sz w:val="13"/>
        </w:rPr>
        <w:t>1034</w:t>
      </w:r>
    </w:p>
    <w:p w14:paraId="42D900CF" w14:textId="77777777" w:rsidR="00FA5444" w:rsidRDefault="00FA5444">
      <w:pPr>
        <w:rPr>
          <w:sz w:val="13"/>
        </w:rPr>
        <w:sectPr w:rsidR="00FA5444">
          <w:type w:val="continuous"/>
          <w:pgSz w:w="12240" w:h="15840"/>
          <w:pgMar w:top="600" w:right="600" w:bottom="0" w:left="620" w:header="720" w:footer="720" w:gutter="0"/>
          <w:cols w:num="2" w:space="720" w:equalWidth="0">
            <w:col w:w="6339" w:space="2961"/>
            <w:col w:w="1720"/>
          </w:cols>
        </w:sectPr>
      </w:pPr>
    </w:p>
    <w:p w14:paraId="42D900D0" w14:textId="77777777" w:rsidR="00FA5444" w:rsidRDefault="00637743">
      <w:pPr>
        <w:pStyle w:val="BodyText"/>
        <w:spacing w:before="68" w:line="249" w:lineRule="auto"/>
        <w:ind w:left="808" w:right="811" w:firstLine="3"/>
        <w:jc w:val="both"/>
      </w:pPr>
      <w:r>
        <w:rPr>
          <w:color w:val="363B38"/>
          <w:w w:val="105"/>
        </w:rPr>
        <w:lastRenderedPageBreak/>
        <w:t>L.D.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1820</w:t>
      </w:r>
      <w:r>
        <w:rPr>
          <w:color w:val="363B38"/>
          <w:spacing w:val="-8"/>
          <w:w w:val="105"/>
        </w:rPr>
        <w:t xml:space="preserve"> </w:t>
      </w:r>
      <w:r>
        <w:rPr>
          <w:color w:val="363B38"/>
          <w:w w:val="105"/>
        </w:rPr>
        <w:t>differs</w:t>
      </w:r>
      <w:r>
        <w:rPr>
          <w:color w:val="363B38"/>
          <w:spacing w:val="-6"/>
          <w:w w:val="105"/>
        </w:rPr>
        <w:t xml:space="preserve"> </w:t>
      </w:r>
      <w:r>
        <w:rPr>
          <w:color w:val="363B38"/>
          <w:w w:val="105"/>
        </w:rPr>
        <w:t xml:space="preserve">from </w:t>
      </w:r>
      <w:r>
        <w:rPr>
          <w:color w:val="484B49"/>
          <w:w w:val="105"/>
        </w:rPr>
        <w:t>L.D.</w:t>
      </w:r>
      <w:r>
        <w:rPr>
          <w:color w:val="484B49"/>
          <w:spacing w:val="-1"/>
          <w:w w:val="105"/>
        </w:rPr>
        <w:t xml:space="preserve"> </w:t>
      </w:r>
      <w:r>
        <w:rPr>
          <w:color w:val="363B38"/>
          <w:w w:val="105"/>
        </w:rPr>
        <w:t>1253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by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adding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three</w:t>
      </w:r>
      <w:r>
        <w:rPr>
          <w:color w:val="363B38"/>
          <w:spacing w:val="-8"/>
          <w:w w:val="105"/>
        </w:rPr>
        <w:t xml:space="preserve"> </w:t>
      </w:r>
      <w:r>
        <w:rPr>
          <w:color w:val="484B49"/>
          <w:w w:val="105"/>
        </w:rPr>
        <w:t xml:space="preserve">current </w:t>
      </w:r>
      <w:r>
        <w:rPr>
          <w:color w:val="363B38"/>
          <w:w w:val="105"/>
        </w:rPr>
        <w:t>employees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>to</w:t>
      </w:r>
      <w:r>
        <w:rPr>
          <w:color w:val="363B38"/>
          <w:spacing w:val="-8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Board instead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of</w:t>
      </w:r>
      <w:r>
        <w:rPr>
          <w:color w:val="363B38"/>
          <w:spacing w:val="-9"/>
          <w:w w:val="105"/>
        </w:rPr>
        <w:t xml:space="preserve"> </w:t>
      </w:r>
      <w:r>
        <w:rPr>
          <w:color w:val="363B38"/>
          <w:w w:val="105"/>
        </w:rPr>
        <w:t xml:space="preserve">two, and by making these employee trustees non-voting </w:t>
      </w:r>
      <w:r>
        <w:rPr>
          <w:color w:val="363B38"/>
          <w:w w:val="105"/>
        </w:rPr>
        <w:t>members. However, the law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>and policy cited above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 xml:space="preserve">apply </w:t>
      </w:r>
      <w:proofErr w:type="gramStart"/>
      <w:r>
        <w:rPr>
          <w:color w:val="363B38"/>
          <w:w w:val="105"/>
        </w:rPr>
        <w:t>whether</w:t>
      </w:r>
      <w:r>
        <w:rPr>
          <w:color w:val="363B38"/>
          <w:spacing w:val="-5"/>
          <w:w w:val="105"/>
        </w:rPr>
        <w:t xml:space="preserve"> </w:t>
      </w:r>
      <w:r>
        <w:rPr>
          <w:color w:val="363B38"/>
          <w:w w:val="105"/>
        </w:rPr>
        <w:t>or</w:t>
      </w:r>
      <w:r>
        <w:rPr>
          <w:color w:val="363B38"/>
          <w:spacing w:val="-9"/>
          <w:w w:val="105"/>
        </w:rPr>
        <w:t xml:space="preserve"> </w:t>
      </w:r>
      <w:r>
        <w:rPr>
          <w:color w:val="363B38"/>
          <w:w w:val="105"/>
        </w:rPr>
        <w:t>not</w:t>
      </w:r>
      <w:proofErr w:type="gramEnd"/>
      <w:r>
        <w:rPr>
          <w:color w:val="363B38"/>
          <w:spacing w:val="-8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person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with</w:t>
      </w:r>
      <w:r>
        <w:rPr>
          <w:color w:val="363B38"/>
          <w:spacing w:val="-14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conflict is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voting member,</w:t>
      </w:r>
      <w:r>
        <w:rPr>
          <w:color w:val="363B38"/>
          <w:spacing w:val="-6"/>
          <w:w w:val="105"/>
        </w:rPr>
        <w:t xml:space="preserve"> </w:t>
      </w:r>
      <w:r>
        <w:rPr>
          <w:color w:val="363B38"/>
          <w:w w:val="105"/>
        </w:rPr>
        <w:t>and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-10"/>
          <w:w w:val="105"/>
        </w:rPr>
        <w:t xml:space="preserve"> </w:t>
      </w:r>
      <w:r>
        <w:rPr>
          <w:color w:val="363B38"/>
          <w:w w:val="105"/>
        </w:rPr>
        <w:t>same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>risk</w:t>
      </w:r>
      <w:r>
        <w:rPr>
          <w:color w:val="363B38"/>
          <w:spacing w:val="-6"/>
          <w:w w:val="105"/>
        </w:rPr>
        <w:t xml:space="preserve"> </w:t>
      </w:r>
      <w:r>
        <w:rPr>
          <w:color w:val="484B49"/>
          <w:w w:val="105"/>
        </w:rPr>
        <w:t>to</w:t>
      </w:r>
      <w:r>
        <w:rPr>
          <w:color w:val="484B49"/>
          <w:spacing w:val="-14"/>
          <w:w w:val="105"/>
        </w:rPr>
        <w:t xml:space="preserve"> </w:t>
      </w:r>
      <w:r>
        <w:rPr>
          <w:color w:val="363B38"/>
          <w:w w:val="105"/>
        </w:rPr>
        <w:t>the validity of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contracts exists. Both perceived and actual conflicts remain.</w:t>
      </w:r>
    </w:p>
    <w:p w14:paraId="42D900D1" w14:textId="77777777" w:rsidR="00FA5444" w:rsidRDefault="00FA5444">
      <w:pPr>
        <w:pStyle w:val="BodyText"/>
        <w:spacing w:before="9"/>
      </w:pPr>
    </w:p>
    <w:p w14:paraId="42D900D2" w14:textId="77777777" w:rsidR="00FA5444" w:rsidRDefault="00637743">
      <w:pPr>
        <w:pStyle w:val="BodyText"/>
        <w:spacing w:line="249" w:lineRule="auto"/>
        <w:ind w:left="803" w:right="819" w:firstLine="4"/>
        <w:jc w:val="both"/>
      </w:pPr>
      <w:r>
        <w:rPr>
          <w:color w:val="363B38"/>
          <w:w w:val="105"/>
        </w:rPr>
        <w:t>Current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University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Board</w:t>
      </w:r>
      <w:r>
        <w:rPr>
          <w:color w:val="363B38"/>
          <w:spacing w:val="-6"/>
          <w:w w:val="105"/>
        </w:rPr>
        <w:t xml:space="preserve"> </w:t>
      </w:r>
      <w:r>
        <w:rPr>
          <w:color w:val="363B38"/>
          <w:w w:val="105"/>
        </w:rPr>
        <w:t>policy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states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that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trustees</w:t>
      </w:r>
      <w:r>
        <w:rPr>
          <w:color w:val="363B38"/>
          <w:spacing w:val="-9"/>
          <w:w w:val="105"/>
        </w:rPr>
        <w:t xml:space="preserve"> </w:t>
      </w:r>
      <w:r>
        <w:rPr>
          <w:color w:val="363B38"/>
          <w:w w:val="105"/>
        </w:rPr>
        <w:t>cannot</w:t>
      </w:r>
      <w:r>
        <w:rPr>
          <w:color w:val="363B38"/>
          <w:spacing w:val="-14"/>
          <w:w w:val="105"/>
        </w:rPr>
        <w:t xml:space="preserve"> </w:t>
      </w:r>
      <w:r>
        <w:rPr>
          <w:color w:val="363B38"/>
          <w:w w:val="105"/>
        </w:rPr>
        <w:t>participate</w:t>
      </w:r>
      <w:r>
        <w:rPr>
          <w:color w:val="363B38"/>
          <w:spacing w:val="-12"/>
          <w:w w:val="105"/>
        </w:rPr>
        <w:t xml:space="preserve"> </w:t>
      </w:r>
      <w:r>
        <w:rPr>
          <w:color w:val="484B49"/>
          <w:w w:val="105"/>
        </w:rPr>
        <w:t>in</w:t>
      </w:r>
      <w:r>
        <w:rPr>
          <w:color w:val="484B49"/>
          <w:spacing w:val="-16"/>
          <w:w w:val="105"/>
        </w:rPr>
        <w:t xml:space="preserve"> </w:t>
      </w:r>
      <w:r>
        <w:rPr>
          <w:color w:val="363B38"/>
          <w:w w:val="105"/>
        </w:rPr>
        <w:t>discussions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about</w:t>
      </w:r>
      <w:r>
        <w:rPr>
          <w:color w:val="363B38"/>
          <w:spacing w:val="-14"/>
          <w:w w:val="105"/>
        </w:rPr>
        <w:t xml:space="preserve"> </w:t>
      </w:r>
      <w:r>
        <w:rPr>
          <w:color w:val="363B38"/>
          <w:w w:val="105"/>
        </w:rPr>
        <w:t>agenda items which may benefit them or</w:t>
      </w:r>
      <w:r>
        <w:rPr>
          <w:color w:val="363B38"/>
          <w:w w:val="105"/>
        </w:rPr>
        <w:t xml:space="preserve"> their family more than the average Maine person. Employee compensation makes up more than two-thirds of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the University's budget, and budgetary matters are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at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heart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of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-8"/>
          <w:w w:val="105"/>
        </w:rPr>
        <w:t xml:space="preserve"> </w:t>
      </w:r>
      <w:r>
        <w:rPr>
          <w:color w:val="363B38"/>
          <w:w w:val="105"/>
        </w:rPr>
        <w:t>Board's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work.</w:t>
      </w:r>
      <w:r>
        <w:rPr>
          <w:color w:val="363B38"/>
          <w:spacing w:val="-5"/>
          <w:w w:val="105"/>
        </w:rPr>
        <w:t xml:space="preserve"> </w:t>
      </w:r>
      <w:r>
        <w:rPr>
          <w:color w:val="363B38"/>
          <w:w w:val="105"/>
        </w:rPr>
        <w:t>Allowing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trustees who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are</w:t>
      </w:r>
      <w:r>
        <w:rPr>
          <w:color w:val="363B38"/>
          <w:spacing w:val="-13"/>
          <w:w w:val="105"/>
        </w:rPr>
        <w:t xml:space="preserve"> </w:t>
      </w:r>
      <w:r>
        <w:rPr>
          <w:color w:val="363B38"/>
          <w:w w:val="105"/>
        </w:rPr>
        <w:t>current</w:t>
      </w:r>
      <w:r>
        <w:rPr>
          <w:color w:val="363B38"/>
          <w:spacing w:val="-5"/>
          <w:w w:val="105"/>
        </w:rPr>
        <w:t xml:space="preserve"> </w:t>
      </w:r>
      <w:r>
        <w:rPr>
          <w:color w:val="363B38"/>
          <w:w w:val="105"/>
        </w:rPr>
        <w:t>employees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to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participate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in deliberations on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matters in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which they have a</w:t>
      </w:r>
      <w:r>
        <w:rPr>
          <w:color w:val="363B38"/>
          <w:spacing w:val="-9"/>
          <w:w w:val="105"/>
        </w:rPr>
        <w:t xml:space="preserve"> </w:t>
      </w:r>
      <w:r>
        <w:rPr>
          <w:color w:val="363B38"/>
          <w:w w:val="105"/>
        </w:rPr>
        <w:t>direct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 xml:space="preserve">financial interest, </w:t>
      </w:r>
      <w:r>
        <w:rPr>
          <w:color w:val="484B49"/>
          <w:w w:val="105"/>
        </w:rPr>
        <w:t xml:space="preserve">regardless </w:t>
      </w:r>
      <w:r>
        <w:rPr>
          <w:color w:val="363B38"/>
          <w:w w:val="105"/>
        </w:rPr>
        <w:t>of</w:t>
      </w:r>
      <w:r>
        <w:rPr>
          <w:color w:val="363B38"/>
          <w:spacing w:val="-2"/>
          <w:w w:val="105"/>
        </w:rPr>
        <w:t xml:space="preserve"> </w:t>
      </w:r>
      <w:r>
        <w:rPr>
          <w:color w:val="484B49"/>
          <w:w w:val="105"/>
        </w:rPr>
        <w:t xml:space="preserve">whether </w:t>
      </w:r>
      <w:r>
        <w:rPr>
          <w:color w:val="363B38"/>
          <w:w w:val="105"/>
        </w:rPr>
        <w:t>they vote,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would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create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distinct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conflict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of</w:t>
      </w:r>
      <w:r>
        <w:rPr>
          <w:color w:val="363B38"/>
          <w:spacing w:val="-13"/>
          <w:w w:val="105"/>
        </w:rPr>
        <w:t xml:space="preserve"> </w:t>
      </w:r>
      <w:proofErr w:type="gramStart"/>
      <w:r>
        <w:rPr>
          <w:color w:val="363B38"/>
          <w:w w:val="105"/>
        </w:rPr>
        <w:t>interest</w:t>
      </w:r>
      <w:proofErr w:type="gramEnd"/>
      <w:r>
        <w:rPr>
          <w:color w:val="363B38"/>
          <w:spacing w:val="-6"/>
          <w:w w:val="105"/>
        </w:rPr>
        <w:t xml:space="preserve"> </w:t>
      </w:r>
      <w:r>
        <w:rPr>
          <w:color w:val="363B38"/>
          <w:w w:val="105"/>
        </w:rPr>
        <w:t>and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undermine the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decision-making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process</w:t>
      </w:r>
      <w:r>
        <w:rPr>
          <w:color w:val="363B38"/>
          <w:spacing w:val="-8"/>
          <w:w w:val="105"/>
        </w:rPr>
        <w:t xml:space="preserve"> </w:t>
      </w:r>
      <w:r>
        <w:rPr>
          <w:color w:val="363B38"/>
          <w:w w:val="105"/>
        </w:rPr>
        <w:t>of</w:t>
      </w:r>
      <w:r>
        <w:rPr>
          <w:color w:val="363B38"/>
          <w:spacing w:val="-13"/>
          <w:w w:val="105"/>
        </w:rPr>
        <w:t xml:space="preserve"> </w:t>
      </w:r>
      <w:r>
        <w:rPr>
          <w:color w:val="363B38"/>
          <w:w w:val="105"/>
        </w:rPr>
        <w:t xml:space="preserve">the </w:t>
      </w:r>
      <w:r>
        <w:rPr>
          <w:color w:val="363B38"/>
          <w:spacing w:val="-2"/>
          <w:w w:val="105"/>
        </w:rPr>
        <w:t>Board.</w:t>
      </w:r>
    </w:p>
    <w:p w14:paraId="42D900D3" w14:textId="77777777" w:rsidR="00FA5444" w:rsidRDefault="00FA5444">
      <w:pPr>
        <w:pStyle w:val="BodyText"/>
        <w:rPr>
          <w:sz w:val="24"/>
        </w:rPr>
      </w:pPr>
    </w:p>
    <w:p w14:paraId="42D900D4" w14:textId="77777777" w:rsidR="00FA5444" w:rsidRDefault="00637743">
      <w:pPr>
        <w:pStyle w:val="BodyText"/>
        <w:spacing w:line="249" w:lineRule="auto"/>
        <w:ind w:left="802" w:right="702" w:hanging="1"/>
      </w:pPr>
      <w:r>
        <w:rPr>
          <w:color w:val="363B38"/>
          <w:w w:val="105"/>
        </w:rPr>
        <w:t>During the committee</w:t>
      </w:r>
      <w:r>
        <w:rPr>
          <w:color w:val="363B38"/>
          <w:spacing w:val="24"/>
          <w:w w:val="105"/>
        </w:rPr>
        <w:t xml:space="preserve"> </w:t>
      </w:r>
      <w:r>
        <w:rPr>
          <w:color w:val="363B38"/>
          <w:w w:val="105"/>
        </w:rPr>
        <w:t>process,</w:t>
      </w:r>
      <w:r>
        <w:rPr>
          <w:color w:val="363B38"/>
          <w:spacing w:val="20"/>
          <w:w w:val="105"/>
        </w:rPr>
        <w:t xml:space="preserve"> </w:t>
      </w:r>
      <w:r>
        <w:rPr>
          <w:color w:val="363B38"/>
          <w:w w:val="105"/>
        </w:rPr>
        <w:t>the University</w:t>
      </w:r>
      <w:r>
        <w:rPr>
          <w:color w:val="363B38"/>
          <w:spacing w:val="30"/>
          <w:w w:val="105"/>
        </w:rPr>
        <w:t xml:space="preserve"> </w:t>
      </w:r>
      <w:r>
        <w:rPr>
          <w:color w:val="363B38"/>
          <w:w w:val="105"/>
        </w:rPr>
        <w:t>proposed</w:t>
      </w:r>
      <w:r>
        <w:rPr>
          <w:color w:val="363B38"/>
          <w:spacing w:val="24"/>
          <w:w w:val="105"/>
        </w:rPr>
        <w:t xml:space="preserve"> </w:t>
      </w:r>
      <w:r>
        <w:rPr>
          <w:color w:val="363B38"/>
          <w:w w:val="105"/>
        </w:rPr>
        <w:t>an alternative</w:t>
      </w:r>
      <w:r>
        <w:rPr>
          <w:color w:val="363B38"/>
          <w:spacing w:val="30"/>
          <w:w w:val="105"/>
        </w:rPr>
        <w:t xml:space="preserve"> </w:t>
      </w:r>
      <w:r>
        <w:rPr>
          <w:color w:val="363B38"/>
          <w:w w:val="105"/>
        </w:rPr>
        <w:t xml:space="preserve">to </w:t>
      </w:r>
      <w:r>
        <w:rPr>
          <w:color w:val="484B49"/>
          <w:w w:val="105"/>
        </w:rPr>
        <w:t xml:space="preserve">L.D. </w:t>
      </w:r>
      <w:r>
        <w:rPr>
          <w:color w:val="363B38"/>
          <w:w w:val="105"/>
        </w:rPr>
        <w:t>1820 that</w:t>
      </w:r>
      <w:r>
        <w:rPr>
          <w:color w:val="363B38"/>
          <w:spacing w:val="19"/>
          <w:w w:val="105"/>
        </w:rPr>
        <w:t xml:space="preserve"> </w:t>
      </w:r>
      <w:r>
        <w:rPr>
          <w:color w:val="363B38"/>
          <w:w w:val="105"/>
        </w:rPr>
        <w:t>would have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avoided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-15"/>
          <w:w w:val="105"/>
        </w:rPr>
        <w:t xml:space="preserve"> </w:t>
      </w:r>
      <w:proofErr w:type="gramStart"/>
      <w:r>
        <w:rPr>
          <w:color w:val="363B38"/>
          <w:w w:val="105"/>
        </w:rPr>
        <w:t>conflict</w:t>
      </w:r>
      <w:r>
        <w:rPr>
          <w:color w:val="363B38"/>
          <w:spacing w:val="-7"/>
          <w:w w:val="105"/>
        </w:rPr>
        <w:t xml:space="preserve"> </w:t>
      </w:r>
      <w:r>
        <w:rPr>
          <w:color w:val="363B38"/>
          <w:w w:val="105"/>
        </w:rPr>
        <w:t>of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interest</w:t>
      </w:r>
      <w:proofErr w:type="gramEnd"/>
      <w:r>
        <w:rPr>
          <w:color w:val="363B38"/>
          <w:spacing w:val="-6"/>
          <w:w w:val="105"/>
        </w:rPr>
        <w:t xml:space="preserve"> </w:t>
      </w:r>
      <w:r>
        <w:rPr>
          <w:color w:val="363B38"/>
          <w:w w:val="105"/>
        </w:rPr>
        <w:t>problem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>while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creating</w:t>
      </w:r>
      <w:r>
        <w:rPr>
          <w:color w:val="363B38"/>
          <w:spacing w:val="-6"/>
          <w:w w:val="105"/>
        </w:rPr>
        <w:t xml:space="preserve"> </w:t>
      </w:r>
      <w:r>
        <w:rPr>
          <w:color w:val="363B38"/>
          <w:w w:val="105"/>
        </w:rPr>
        <w:t>more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opportunity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>for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faculty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>and</w:t>
      </w:r>
      <w:r>
        <w:rPr>
          <w:color w:val="363B38"/>
          <w:spacing w:val="-11"/>
          <w:w w:val="105"/>
        </w:rPr>
        <w:t xml:space="preserve"> </w:t>
      </w:r>
      <w:r>
        <w:rPr>
          <w:color w:val="363B38"/>
          <w:w w:val="105"/>
        </w:rPr>
        <w:t>staff to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provide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input,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including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standing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coordinating</w:t>
      </w:r>
      <w:r>
        <w:rPr>
          <w:color w:val="363B38"/>
          <w:spacing w:val="-12"/>
          <w:w w:val="105"/>
        </w:rPr>
        <w:t xml:space="preserve"> </w:t>
      </w:r>
      <w:r>
        <w:rPr>
          <w:color w:val="363B38"/>
          <w:w w:val="105"/>
        </w:rPr>
        <w:t>committee</w:t>
      </w:r>
      <w:r>
        <w:rPr>
          <w:color w:val="363B38"/>
          <w:spacing w:val="-16"/>
          <w:w w:val="105"/>
        </w:rPr>
        <w:t xml:space="preserve"> </w:t>
      </w:r>
      <w:r>
        <w:rPr>
          <w:color w:val="363B38"/>
          <w:w w:val="105"/>
        </w:rPr>
        <w:t>established</w:t>
      </w:r>
      <w:r>
        <w:rPr>
          <w:color w:val="363B38"/>
          <w:spacing w:val="-12"/>
          <w:w w:val="105"/>
        </w:rPr>
        <w:t xml:space="preserve"> </w:t>
      </w:r>
      <w:r>
        <w:rPr>
          <w:color w:val="363B38"/>
          <w:w w:val="105"/>
        </w:rPr>
        <w:t>in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statute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and</w:t>
      </w:r>
      <w:r>
        <w:rPr>
          <w:color w:val="363B38"/>
          <w:spacing w:val="-15"/>
          <w:w w:val="105"/>
        </w:rPr>
        <w:t xml:space="preserve"> </w:t>
      </w:r>
      <w:r>
        <w:rPr>
          <w:color w:val="363B38"/>
          <w:w w:val="105"/>
        </w:rPr>
        <w:t>co-chaired by</w:t>
      </w:r>
      <w:r>
        <w:rPr>
          <w:color w:val="363B38"/>
          <w:spacing w:val="22"/>
          <w:w w:val="105"/>
        </w:rPr>
        <w:t xml:space="preserve"> </w:t>
      </w:r>
      <w:r>
        <w:rPr>
          <w:color w:val="363B38"/>
          <w:w w:val="105"/>
        </w:rPr>
        <w:t>a trustee</w:t>
      </w:r>
      <w:r>
        <w:rPr>
          <w:color w:val="363B38"/>
          <w:spacing w:val="27"/>
          <w:w w:val="105"/>
        </w:rPr>
        <w:t xml:space="preserve"> </w:t>
      </w:r>
      <w:r>
        <w:rPr>
          <w:color w:val="363B38"/>
          <w:w w:val="105"/>
        </w:rPr>
        <w:t>and</w:t>
      </w:r>
      <w:r>
        <w:rPr>
          <w:color w:val="363B38"/>
          <w:spacing w:val="29"/>
          <w:w w:val="105"/>
        </w:rPr>
        <w:t xml:space="preserve"> </w:t>
      </w:r>
      <w:r>
        <w:rPr>
          <w:color w:val="363B38"/>
          <w:w w:val="105"/>
        </w:rPr>
        <w:t>faculty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member</w:t>
      </w:r>
      <w:r>
        <w:rPr>
          <w:color w:val="363B38"/>
          <w:spacing w:val="34"/>
          <w:w w:val="105"/>
        </w:rPr>
        <w:t xml:space="preserve"> </w:t>
      </w:r>
      <w:r>
        <w:rPr>
          <w:color w:val="363B38"/>
          <w:w w:val="105"/>
        </w:rPr>
        <w:t>with</w:t>
      </w:r>
      <w:r>
        <w:rPr>
          <w:color w:val="363B38"/>
          <w:spacing w:val="26"/>
          <w:w w:val="105"/>
        </w:rPr>
        <w:t xml:space="preserve"> </w:t>
      </w:r>
      <w:r>
        <w:rPr>
          <w:color w:val="363B38"/>
          <w:w w:val="105"/>
        </w:rPr>
        <w:t>regular</w:t>
      </w:r>
      <w:r>
        <w:rPr>
          <w:color w:val="363B38"/>
          <w:spacing w:val="32"/>
          <w:w w:val="105"/>
        </w:rPr>
        <w:t xml:space="preserve"> </w:t>
      </w:r>
      <w:r>
        <w:rPr>
          <w:color w:val="363B38"/>
          <w:w w:val="105"/>
        </w:rPr>
        <w:t>reporting</w:t>
      </w:r>
      <w:r>
        <w:rPr>
          <w:color w:val="363B38"/>
          <w:spacing w:val="32"/>
          <w:w w:val="105"/>
        </w:rPr>
        <w:t xml:space="preserve"> </w:t>
      </w:r>
      <w:r>
        <w:rPr>
          <w:color w:val="363B38"/>
          <w:w w:val="105"/>
        </w:rPr>
        <w:t>to</w:t>
      </w:r>
      <w:r>
        <w:rPr>
          <w:color w:val="363B38"/>
          <w:spacing w:val="20"/>
          <w:w w:val="105"/>
        </w:rPr>
        <w:t xml:space="preserve"> </w:t>
      </w:r>
      <w:r>
        <w:rPr>
          <w:color w:val="363B38"/>
          <w:w w:val="105"/>
        </w:rPr>
        <w:t>the</w:t>
      </w:r>
      <w:r>
        <w:rPr>
          <w:color w:val="363B38"/>
          <w:spacing w:val="26"/>
          <w:w w:val="105"/>
        </w:rPr>
        <w:t xml:space="preserve"> </w:t>
      </w:r>
      <w:r>
        <w:rPr>
          <w:color w:val="363B38"/>
          <w:w w:val="105"/>
        </w:rPr>
        <w:t>Legislature.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Unfortunately, this proposal was rejected and was not incorporated into this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bill.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The bill remains as</w:t>
      </w:r>
      <w:r>
        <w:rPr>
          <w:color w:val="363B38"/>
          <w:spacing w:val="-4"/>
          <w:w w:val="105"/>
        </w:rPr>
        <w:t xml:space="preserve"> </w:t>
      </w:r>
      <w:r>
        <w:rPr>
          <w:color w:val="363B38"/>
          <w:w w:val="105"/>
        </w:rPr>
        <w:t>flawed as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w w:val="105"/>
        </w:rPr>
        <w:t xml:space="preserve">L.D. 1253 </w:t>
      </w:r>
      <w:r>
        <w:rPr>
          <w:color w:val="242A28"/>
          <w:w w:val="105"/>
        </w:rPr>
        <w:t xml:space="preserve">before </w:t>
      </w:r>
      <w:r>
        <w:rPr>
          <w:color w:val="363B38"/>
          <w:w w:val="105"/>
        </w:rPr>
        <w:t>it.</w:t>
      </w:r>
    </w:p>
    <w:p w14:paraId="42D900D5" w14:textId="77777777" w:rsidR="00FA5444" w:rsidRDefault="00FA5444">
      <w:pPr>
        <w:pStyle w:val="BodyText"/>
        <w:rPr>
          <w:sz w:val="24"/>
        </w:rPr>
      </w:pPr>
    </w:p>
    <w:p w14:paraId="42D900D6" w14:textId="77777777" w:rsidR="00FA5444" w:rsidRDefault="00637743">
      <w:pPr>
        <w:pStyle w:val="BodyText"/>
        <w:spacing w:before="1" w:line="252" w:lineRule="auto"/>
        <w:ind w:left="799" w:right="585" w:firstLine="3"/>
      </w:pPr>
      <w:r>
        <w:rPr>
          <w:color w:val="363B38"/>
        </w:rPr>
        <w:t>For</w:t>
      </w:r>
      <w:r>
        <w:rPr>
          <w:color w:val="363B38"/>
          <w:spacing w:val="30"/>
        </w:rPr>
        <w:t xml:space="preserve"> </w:t>
      </w:r>
      <w:r>
        <w:rPr>
          <w:color w:val="363B38"/>
        </w:rPr>
        <w:t>all</w:t>
      </w:r>
      <w:r>
        <w:rPr>
          <w:color w:val="363B38"/>
          <w:spacing w:val="33"/>
        </w:rPr>
        <w:t xml:space="preserve"> </w:t>
      </w:r>
      <w:r>
        <w:rPr>
          <w:color w:val="363B38"/>
        </w:rPr>
        <w:t>these</w:t>
      </w:r>
      <w:r>
        <w:rPr>
          <w:color w:val="363B38"/>
          <w:spacing w:val="39"/>
        </w:rPr>
        <w:t xml:space="preserve"> </w:t>
      </w:r>
      <w:r>
        <w:rPr>
          <w:color w:val="363B38"/>
        </w:rPr>
        <w:t>reasons,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and</w:t>
      </w:r>
      <w:r>
        <w:rPr>
          <w:color w:val="363B38"/>
          <w:spacing w:val="36"/>
        </w:rPr>
        <w:t xml:space="preserve"> </w:t>
      </w:r>
      <w:r>
        <w:rPr>
          <w:color w:val="363B38"/>
        </w:rPr>
        <w:t>for</w:t>
      </w:r>
      <w:r>
        <w:rPr>
          <w:color w:val="363B38"/>
          <w:spacing w:val="31"/>
        </w:rPr>
        <w:t xml:space="preserve"> </w:t>
      </w:r>
      <w:r>
        <w:rPr>
          <w:color w:val="363B38"/>
        </w:rPr>
        <w:t>the</w:t>
      </w:r>
      <w:r>
        <w:rPr>
          <w:color w:val="363B38"/>
          <w:spacing w:val="33"/>
        </w:rPr>
        <w:t xml:space="preserve"> </w:t>
      </w:r>
      <w:r>
        <w:rPr>
          <w:color w:val="363B38"/>
        </w:rPr>
        <w:t>reasons</w:t>
      </w:r>
      <w:r>
        <w:rPr>
          <w:color w:val="363B38"/>
          <w:spacing w:val="34"/>
        </w:rPr>
        <w:t xml:space="preserve"> </w:t>
      </w:r>
      <w:r>
        <w:rPr>
          <w:color w:val="363B38"/>
        </w:rPr>
        <w:t>articulated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in</w:t>
      </w:r>
      <w:r>
        <w:rPr>
          <w:color w:val="363B38"/>
          <w:spacing w:val="27"/>
        </w:rPr>
        <w:t xml:space="preserve"> </w:t>
      </w:r>
      <w:r>
        <w:rPr>
          <w:color w:val="363B38"/>
        </w:rPr>
        <w:t>my</w:t>
      </w:r>
      <w:r>
        <w:rPr>
          <w:color w:val="363B38"/>
          <w:spacing w:val="36"/>
        </w:rPr>
        <w:t xml:space="preserve"> </w:t>
      </w:r>
      <w:r>
        <w:rPr>
          <w:color w:val="363B38"/>
        </w:rPr>
        <w:t>veto</w:t>
      </w:r>
      <w:r>
        <w:rPr>
          <w:color w:val="363B38"/>
          <w:spacing w:val="36"/>
        </w:rPr>
        <w:t xml:space="preserve"> </w:t>
      </w:r>
      <w:r>
        <w:rPr>
          <w:color w:val="363B38"/>
        </w:rPr>
        <w:t>message</w:t>
      </w:r>
      <w:r>
        <w:rPr>
          <w:color w:val="363B38"/>
          <w:spacing w:val="39"/>
        </w:rPr>
        <w:t xml:space="preserve"> </w:t>
      </w:r>
      <w:r>
        <w:rPr>
          <w:color w:val="363B38"/>
        </w:rPr>
        <w:t>last</w:t>
      </w:r>
      <w:r>
        <w:rPr>
          <w:color w:val="363B38"/>
          <w:spacing w:val="33"/>
        </w:rPr>
        <w:t xml:space="preserve"> </w:t>
      </w:r>
      <w:r>
        <w:rPr>
          <w:color w:val="363B38"/>
        </w:rPr>
        <w:t>year,</w:t>
      </w:r>
      <w:r>
        <w:rPr>
          <w:color w:val="363B38"/>
          <w:spacing w:val="32"/>
        </w:rPr>
        <w:t xml:space="preserve"> </w:t>
      </w:r>
      <w:r>
        <w:rPr>
          <w:color w:val="363B38"/>
        </w:rPr>
        <w:t>I</w:t>
      </w:r>
      <w:r>
        <w:rPr>
          <w:color w:val="363B38"/>
          <w:spacing w:val="29"/>
        </w:rPr>
        <w:t xml:space="preserve"> </w:t>
      </w:r>
      <w:r>
        <w:rPr>
          <w:color w:val="363B38"/>
        </w:rPr>
        <w:t>return</w:t>
      </w:r>
      <w:r>
        <w:rPr>
          <w:color w:val="363B38"/>
          <w:spacing w:val="31"/>
        </w:rPr>
        <w:t xml:space="preserve"> </w:t>
      </w:r>
      <w:r>
        <w:rPr>
          <w:color w:val="363B38"/>
        </w:rPr>
        <w:t>L.D. 1820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unsigned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and</w:t>
      </w:r>
      <w:r>
        <w:rPr>
          <w:color w:val="363B38"/>
          <w:spacing w:val="35"/>
        </w:rPr>
        <w:t xml:space="preserve"> </w:t>
      </w:r>
      <w:r>
        <w:rPr>
          <w:color w:val="363B38"/>
        </w:rPr>
        <w:t>vetoed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and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I strongly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urge</w:t>
      </w:r>
      <w:r>
        <w:rPr>
          <w:color w:val="363B38"/>
          <w:spacing w:val="27"/>
        </w:rPr>
        <w:t xml:space="preserve"> </w:t>
      </w:r>
      <w:r>
        <w:rPr>
          <w:color w:val="363B38"/>
        </w:rPr>
        <w:t>the</w:t>
      </w:r>
      <w:r>
        <w:rPr>
          <w:color w:val="363B38"/>
          <w:spacing w:val="32"/>
        </w:rPr>
        <w:t xml:space="preserve"> </w:t>
      </w:r>
      <w:r>
        <w:rPr>
          <w:color w:val="363B38"/>
        </w:rPr>
        <w:t>Legislature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to</w:t>
      </w:r>
      <w:r>
        <w:rPr>
          <w:color w:val="363B38"/>
          <w:spacing w:val="24"/>
        </w:rPr>
        <w:t xml:space="preserve"> </w:t>
      </w:r>
      <w:r>
        <w:rPr>
          <w:color w:val="363B38"/>
        </w:rPr>
        <w:t>sustain</w:t>
      </w:r>
      <w:r>
        <w:rPr>
          <w:color w:val="363B38"/>
          <w:spacing w:val="35"/>
        </w:rPr>
        <w:t xml:space="preserve"> </w:t>
      </w:r>
      <w:r>
        <w:rPr>
          <w:color w:val="363B38"/>
        </w:rPr>
        <w:t>this</w:t>
      </w:r>
      <w:r>
        <w:rPr>
          <w:color w:val="363B38"/>
          <w:spacing w:val="27"/>
        </w:rPr>
        <w:t xml:space="preserve"> </w:t>
      </w:r>
      <w:r>
        <w:rPr>
          <w:color w:val="363B38"/>
        </w:rPr>
        <w:t>veto.</w:t>
      </w:r>
    </w:p>
    <w:p w14:paraId="42D900D7" w14:textId="77777777" w:rsidR="00FA5444" w:rsidRDefault="00FA5444">
      <w:pPr>
        <w:pStyle w:val="BodyText"/>
        <w:spacing w:before="6"/>
      </w:pPr>
    </w:p>
    <w:p w14:paraId="42D900D8" w14:textId="77777777" w:rsidR="00FA5444" w:rsidRDefault="00637743">
      <w:pPr>
        <w:pStyle w:val="BodyText"/>
        <w:ind w:left="797"/>
      </w:pPr>
      <w:r>
        <w:rPr>
          <w:color w:val="363B38"/>
          <w:spacing w:val="-2"/>
          <w:w w:val="105"/>
        </w:rPr>
        <w:t>Sincerely,</w:t>
      </w:r>
    </w:p>
    <w:p w14:paraId="42D900D9" w14:textId="77777777" w:rsidR="00FA5444" w:rsidRDefault="00637743">
      <w:pPr>
        <w:pStyle w:val="BodyText"/>
        <w:rPr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2D90100" wp14:editId="42D90101">
            <wp:simplePos x="0" y="0"/>
            <wp:positionH relativeFrom="page">
              <wp:posOffset>634464</wp:posOffset>
            </wp:positionH>
            <wp:positionV relativeFrom="paragraph">
              <wp:posOffset>103059</wp:posOffset>
            </wp:positionV>
            <wp:extent cx="1873735" cy="5730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3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900DA" w14:textId="77777777" w:rsidR="00FA5444" w:rsidRDefault="00637743">
      <w:pPr>
        <w:pStyle w:val="BodyText"/>
        <w:spacing w:before="55"/>
        <w:ind w:left="793"/>
      </w:pPr>
      <w:r>
        <w:rPr>
          <w:color w:val="363B38"/>
          <w:spacing w:val="-2"/>
          <w:w w:val="105"/>
        </w:rPr>
        <w:t>Governor</w:t>
      </w:r>
    </w:p>
    <w:p w14:paraId="42D900DB" w14:textId="77777777" w:rsidR="00FA5444" w:rsidRDefault="00FA5444">
      <w:pPr>
        <w:pStyle w:val="BodyText"/>
        <w:rPr>
          <w:sz w:val="20"/>
        </w:rPr>
      </w:pPr>
    </w:p>
    <w:p w14:paraId="42D900DC" w14:textId="77777777" w:rsidR="00FA5444" w:rsidRDefault="00FA5444">
      <w:pPr>
        <w:pStyle w:val="BodyText"/>
        <w:rPr>
          <w:sz w:val="20"/>
        </w:rPr>
      </w:pPr>
    </w:p>
    <w:p w14:paraId="42D900DD" w14:textId="77777777" w:rsidR="00FA5444" w:rsidRDefault="00FA5444">
      <w:pPr>
        <w:pStyle w:val="BodyText"/>
        <w:rPr>
          <w:sz w:val="20"/>
        </w:rPr>
      </w:pPr>
    </w:p>
    <w:p w14:paraId="42D900DE" w14:textId="77777777" w:rsidR="00FA5444" w:rsidRDefault="00FA5444">
      <w:pPr>
        <w:pStyle w:val="BodyText"/>
        <w:rPr>
          <w:sz w:val="20"/>
        </w:rPr>
      </w:pPr>
    </w:p>
    <w:p w14:paraId="42D900DF" w14:textId="77777777" w:rsidR="00FA5444" w:rsidRDefault="00FA5444">
      <w:pPr>
        <w:pStyle w:val="BodyText"/>
        <w:rPr>
          <w:sz w:val="20"/>
        </w:rPr>
      </w:pPr>
    </w:p>
    <w:p w14:paraId="42D900E0" w14:textId="77777777" w:rsidR="00FA5444" w:rsidRDefault="00FA5444">
      <w:pPr>
        <w:pStyle w:val="BodyText"/>
        <w:rPr>
          <w:sz w:val="20"/>
        </w:rPr>
      </w:pPr>
    </w:p>
    <w:p w14:paraId="42D900E1" w14:textId="77777777" w:rsidR="00FA5444" w:rsidRDefault="00FA5444">
      <w:pPr>
        <w:pStyle w:val="BodyText"/>
        <w:rPr>
          <w:sz w:val="20"/>
        </w:rPr>
      </w:pPr>
    </w:p>
    <w:p w14:paraId="42D900E2" w14:textId="77777777" w:rsidR="00FA5444" w:rsidRDefault="00FA5444">
      <w:pPr>
        <w:pStyle w:val="BodyText"/>
        <w:rPr>
          <w:sz w:val="20"/>
        </w:rPr>
      </w:pPr>
    </w:p>
    <w:p w14:paraId="42D900E3" w14:textId="77777777" w:rsidR="00FA5444" w:rsidRDefault="00FA5444">
      <w:pPr>
        <w:pStyle w:val="BodyText"/>
        <w:rPr>
          <w:sz w:val="20"/>
        </w:rPr>
      </w:pPr>
    </w:p>
    <w:p w14:paraId="42D900E4" w14:textId="77777777" w:rsidR="00FA5444" w:rsidRDefault="00FA5444">
      <w:pPr>
        <w:pStyle w:val="BodyText"/>
        <w:rPr>
          <w:sz w:val="20"/>
        </w:rPr>
      </w:pPr>
    </w:p>
    <w:p w14:paraId="42D900E5" w14:textId="77777777" w:rsidR="00FA5444" w:rsidRDefault="00FA5444">
      <w:pPr>
        <w:pStyle w:val="BodyText"/>
        <w:rPr>
          <w:sz w:val="20"/>
        </w:rPr>
      </w:pPr>
    </w:p>
    <w:p w14:paraId="42D900E6" w14:textId="77777777" w:rsidR="00FA5444" w:rsidRDefault="00FA5444">
      <w:pPr>
        <w:pStyle w:val="BodyText"/>
        <w:rPr>
          <w:sz w:val="20"/>
        </w:rPr>
      </w:pPr>
    </w:p>
    <w:p w14:paraId="42D900E7" w14:textId="77777777" w:rsidR="00FA5444" w:rsidRDefault="00FA5444">
      <w:pPr>
        <w:pStyle w:val="BodyText"/>
        <w:rPr>
          <w:sz w:val="20"/>
        </w:rPr>
      </w:pPr>
    </w:p>
    <w:p w14:paraId="42D900E8" w14:textId="77777777" w:rsidR="00FA5444" w:rsidRDefault="00FA5444">
      <w:pPr>
        <w:pStyle w:val="BodyText"/>
        <w:rPr>
          <w:sz w:val="20"/>
        </w:rPr>
      </w:pPr>
    </w:p>
    <w:p w14:paraId="42D900E9" w14:textId="77777777" w:rsidR="00FA5444" w:rsidRDefault="00FA5444">
      <w:pPr>
        <w:pStyle w:val="BodyText"/>
        <w:rPr>
          <w:sz w:val="20"/>
        </w:rPr>
      </w:pPr>
    </w:p>
    <w:p w14:paraId="42D900EA" w14:textId="77777777" w:rsidR="00FA5444" w:rsidRDefault="00FA5444">
      <w:pPr>
        <w:pStyle w:val="BodyText"/>
        <w:spacing w:before="11"/>
        <w:rPr>
          <w:sz w:val="24"/>
        </w:rPr>
      </w:pPr>
    </w:p>
    <w:p w14:paraId="42D900EB" w14:textId="77777777" w:rsidR="00FA5444" w:rsidRDefault="00FA5444">
      <w:pPr>
        <w:rPr>
          <w:sz w:val="24"/>
        </w:rPr>
        <w:sectPr w:rsidR="00FA5444">
          <w:pgSz w:w="12240" w:h="15840"/>
          <w:pgMar w:top="1400" w:right="600" w:bottom="0" w:left="620" w:header="720" w:footer="720" w:gutter="0"/>
          <w:cols w:space="720"/>
        </w:sectPr>
      </w:pPr>
    </w:p>
    <w:p w14:paraId="42D900EC" w14:textId="17C0F02B" w:rsidR="00FA5444" w:rsidRDefault="002A70C9">
      <w:pPr>
        <w:spacing w:before="40" w:line="1653" w:lineRule="exact"/>
        <w:ind w:left="4674"/>
        <w:jc w:val="center"/>
        <w:rPr>
          <w:sz w:val="144"/>
        </w:rPr>
      </w:pPr>
      <w:r w:rsidRPr="002A70C9">
        <w:rPr>
          <w:noProof/>
          <w:sz w:val="144"/>
        </w:rPr>
        <w:drawing>
          <wp:anchor distT="0" distB="0" distL="114300" distR="114300" simplePos="0" relativeHeight="251658752" behindDoc="0" locked="0" layoutInCell="1" allowOverlap="1" wp14:anchorId="5FCA62BB" wp14:editId="75DA5C22">
            <wp:simplePos x="0" y="0"/>
            <wp:positionH relativeFrom="column">
              <wp:posOffset>3303076</wp:posOffset>
            </wp:positionH>
            <wp:positionV relativeFrom="page">
              <wp:posOffset>8801735</wp:posOffset>
            </wp:positionV>
            <wp:extent cx="558800" cy="579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D900ED" w14:textId="77777777" w:rsidR="00FA5444" w:rsidRDefault="00637743">
      <w:pPr>
        <w:spacing w:line="112" w:lineRule="exact"/>
        <w:ind w:left="4749" w:right="68"/>
        <w:jc w:val="center"/>
        <w:rPr>
          <w:sz w:val="10"/>
        </w:rPr>
      </w:pPr>
      <w:r>
        <w:rPr>
          <w:color w:val="728ECF"/>
          <w:sz w:val="10"/>
        </w:rPr>
        <w:t>PRI</w:t>
      </w:r>
      <w:r>
        <w:rPr>
          <w:color w:val="90A3DA"/>
          <w:sz w:val="10"/>
        </w:rPr>
        <w:t>N</w:t>
      </w:r>
      <w:r>
        <w:rPr>
          <w:color w:val="728ECF"/>
          <w:sz w:val="10"/>
        </w:rPr>
        <w:t>T</w:t>
      </w:r>
      <w:r>
        <w:rPr>
          <w:color w:val="90A3DA"/>
          <w:sz w:val="10"/>
        </w:rPr>
        <w:t>E</w:t>
      </w:r>
      <w:r>
        <w:rPr>
          <w:color w:val="728ECF"/>
          <w:sz w:val="10"/>
        </w:rPr>
        <w:t>D</w:t>
      </w:r>
      <w:r>
        <w:rPr>
          <w:color w:val="728ECF"/>
          <w:spacing w:val="13"/>
          <w:sz w:val="10"/>
        </w:rPr>
        <w:t xml:space="preserve"> </w:t>
      </w:r>
      <w:r>
        <w:rPr>
          <w:color w:val="728ECF"/>
          <w:sz w:val="10"/>
        </w:rPr>
        <w:t>O</w:t>
      </w:r>
      <w:r>
        <w:rPr>
          <w:color w:val="90A3DA"/>
          <w:sz w:val="10"/>
        </w:rPr>
        <w:t>N</w:t>
      </w:r>
      <w:r>
        <w:rPr>
          <w:color w:val="90A3DA"/>
          <w:spacing w:val="27"/>
          <w:sz w:val="10"/>
        </w:rPr>
        <w:t xml:space="preserve"> </w:t>
      </w:r>
      <w:r>
        <w:rPr>
          <w:color w:val="728ECF"/>
          <w:sz w:val="10"/>
        </w:rPr>
        <w:t>R</w:t>
      </w:r>
      <w:r>
        <w:rPr>
          <w:color w:val="90A3DA"/>
          <w:sz w:val="10"/>
        </w:rPr>
        <w:t>EC</w:t>
      </w:r>
      <w:r>
        <w:rPr>
          <w:color w:val="728ECF"/>
          <w:sz w:val="10"/>
        </w:rPr>
        <w:t>Y</w:t>
      </w:r>
      <w:r>
        <w:rPr>
          <w:color w:val="90A3DA"/>
          <w:sz w:val="10"/>
        </w:rPr>
        <w:t>C</w:t>
      </w:r>
      <w:r>
        <w:rPr>
          <w:color w:val="728ECF"/>
          <w:sz w:val="10"/>
        </w:rPr>
        <w:t>L</w:t>
      </w:r>
      <w:r>
        <w:rPr>
          <w:color w:val="90A3DA"/>
          <w:sz w:val="10"/>
        </w:rPr>
        <w:t>E</w:t>
      </w:r>
      <w:r>
        <w:rPr>
          <w:color w:val="728ECF"/>
          <w:sz w:val="10"/>
        </w:rPr>
        <w:t>D</w:t>
      </w:r>
      <w:r>
        <w:rPr>
          <w:color w:val="728ECF"/>
          <w:spacing w:val="28"/>
          <w:sz w:val="10"/>
        </w:rPr>
        <w:t xml:space="preserve"> </w:t>
      </w:r>
      <w:r>
        <w:rPr>
          <w:color w:val="728ECF"/>
          <w:spacing w:val="-4"/>
          <w:sz w:val="10"/>
        </w:rPr>
        <w:t>P</w:t>
      </w:r>
      <w:r>
        <w:rPr>
          <w:color w:val="90A3DA"/>
          <w:spacing w:val="-4"/>
          <w:sz w:val="10"/>
        </w:rPr>
        <w:t>A</w:t>
      </w:r>
      <w:r>
        <w:rPr>
          <w:color w:val="728ECF"/>
          <w:spacing w:val="-4"/>
          <w:sz w:val="10"/>
        </w:rPr>
        <w:t>P</w:t>
      </w:r>
      <w:r>
        <w:rPr>
          <w:color w:val="90A3DA"/>
          <w:spacing w:val="-4"/>
          <w:sz w:val="10"/>
        </w:rPr>
        <w:t>E</w:t>
      </w:r>
      <w:r>
        <w:rPr>
          <w:color w:val="728ECF"/>
          <w:spacing w:val="-4"/>
          <w:sz w:val="10"/>
        </w:rPr>
        <w:t>R</w:t>
      </w:r>
    </w:p>
    <w:p w14:paraId="42D900EE" w14:textId="77777777" w:rsidR="00FA5444" w:rsidRDefault="00FA5444">
      <w:pPr>
        <w:pStyle w:val="BodyText"/>
        <w:rPr>
          <w:sz w:val="10"/>
        </w:rPr>
      </w:pPr>
    </w:p>
    <w:p w14:paraId="42D900EF" w14:textId="77777777" w:rsidR="00FA5444" w:rsidRDefault="00637743">
      <w:pPr>
        <w:tabs>
          <w:tab w:val="left" w:pos="4722"/>
        </w:tabs>
        <w:spacing w:before="73"/>
        <w:ind w:left="136"/>
        <w:rPr>
          <w:sz w:val="13"/>
        </w:rPr>
      </w:pPr>
      <w:r>
        <w:rPr>
          <w:color w:val="728ECF"/>
          <w:w w:val="120"/>
          <w:sz w:val="13"/>
        </w:rPr>
        <w:t>PHONE:</w:t>
      </w:r>
      <w:r>
        <w:rPr>
          <w:color w:val="728ECF"/>
          <w:spacing w:val="47"/>
          <w:w w:val="120"/>
          <w:sz w:val="13"/>
        </w:rPr>
        <w:t xml:space="preserve"> </w:t>
      </w:r>
      <w:r>
        <w:rPr>
          <w:color w:val="728ECF"/>
          <w:w w:val="120"/>
          <w:sz w:val="13"/>
        </w:rPr>
        <w:t>(207)</w:t>
      </w:r>
      <w:r>
        <w:rPr>
          <w:color w:val="728ECF"/>
          <w:spacing w:val="39"/>
          <w:w w:val="120"/>
          <w:sz w:val="13"/>
        </w:rPr>
        <w:t xml:space="preserve"> </w:t>
      </w:r>
      <w:r>
        <w:rPr>
          <w:color w:val="728ECF"/>
          <w:w w:val="120"/>
          <w:sz w:val="13"/>
        </w:rPr>
        <w:t>287-353</w:t>
      </w:r>
      <w:r>
        <w:rPr>
          <w:color w:val="4B70C6"/>
          <w:w w:val="120"/>
          <w:sz w:val="13"/>
        </w:rPr>
        <w:t>1</w:t>
      </w:r>
      <w:r>
        <w:rPr>
          <w:color w:val="4B70C6"/>
          <w:spacing w:val="14"/>
          <w:w w:val="120"/>
          <w:sz w:val="13"/>
        </w:rPr>
        <w:t xml:space="preserve"> </w:t>
      </w:r>
      <w:r>
        <w:rPr>
          <w:rFonts w:ascii="Arial"/>
          <w:color w:val="728ECF"/>
          <w:spacing w:val="-2"/>
          <w:w w:val="120"/>
          <w:sz w:val="13"/>
        </w:rPr>
        <w:t>(Vo1c</w:t>
      </w:r>
      <w:r>
        <w:rPr>
          <w:rFonts w:ascii="Arial"/>
          <w:color w:val="90A3DA"/>
          <w:spacing w:val="-2"/>
          <w:w w:val="120"/>
          <w:sz w:val="13"/>
        </w:rPr>
        <w:t>E</w:t>
      </w:r>
      <w:r>
        <w:rPr>
          <w:rFonts w:ascii="Arial"/>
          <w:color w:val="728ECF"/>
          <w:spacing w:val="-2"/>
          <w:w w:val="120"/>
          <w:sz w:val="13"/>
        </w:rPr>
        <w:t>)</w:t>
      </w:r>
      <w:r>
        <w:rPr>
          <w:rFonts w:ascii="Arial"/>
          <w:color w:val="728ECF"/>
          <w:sz w:val="13"/>
        </w:rPr>
        <w:tab/>
      </w:r>
      <w:r>
        <w:rPr>
          <w:color w:val="728ECF"/>
          <w:w w:val="120"/>
          <w:position w:val="-1"/>
          <w:sz w:val="13"/>
        </w:rPr>
        <w:t>TTY</w:t>
      </w:r>
      <w:r>
        <w:rPr>
          <w:color w:val="728ECF"/>
          <w:spacing w:val="27"/>
          <w:w w:val="120"/>
          <w:position w:val="-1"/>
          <w:sz w:val="13"/>
        </w:rPr>
        <w:t xml:space="preserve"> </w:t>
      </w:r>
      <w:r>
        <w:rPr>
          <w:color w:val="728ECF"/>
          <w:w w:val="120"/>
          <w:position w:val="-1"/>
          <w:sz w:val="13"/>
        </w:rPr>
        <w:t>USERS</w:t>
      </w:r>
      <w:r>
        <w:rPr>
          <w:color w:val="728ECF"/>
          <w:spacing w:val="8"/>
          <w:w w:val="120"/>
          <w:position w:val="-1"/>
          <w:sz w:val="13"/>
        </w:rPr>
        <w:t xml:space="preserve"> </w:t>
      </w:r>
      <w:r>
        <w:rPr>
          <w:color w:val="728ECF"/>
          <w:w w:val="120"/>
          <w:position w:val="-1"/>
          <w:sz w:val="13"/>
        </w:rPr>
        <w:t>CALL</w:t>
      </w:r>
      <w:r>
        <w:rPr>
          <w:color w:val="728ECF"/>
          <w:spacing w:val="8"/>
          <w:w w:val="120"/>
          <w:position w:val="-1"/>
          <w:sz w:val="13"/>
        </w:rPr>
        <w:t xml:space="preserve"> </w:t>
      </w:r>
      <w:r>
        <w:rPr>
          <w:color w:val="728ECF"/>
          <w:spacing w:val="-5"/>
          <w:w w:val="120"/>
          <w:position w:val="-1"/>
          <w:sz w:val="13"/>
        </w:rPr>
        <w:t>7</w:t>
      </w:r>
      <w:r>
        <w:rPr>
          <w:color w:val="4B70C6"/>
          <w:spacing w:val="-5"/>
          <w:w w:val="120"/>
          <w:position w:val="-1"/>
          <w:sz w:val="13"/>
        </w:rPr>
        <w:t>1</w:t>
      </w:r>
      <w:r>
        <w:rPr>
          <w:color w:val="728ECF"/>
          <w:spacing w:val="-5"/>
          <w:w w:val="120"/>
          <w:position w:val="-1"/>
          <w:sz w:val="13"/>
        </w:rPr>
        <w:t>1</w:t>
      </w:r>
    </w:p>
    <w:p w14:paraId="42D900F0" w14:textId="77777777" w:rsidR="00FA5444" w:rsidRDefault="00637743">
      <w:pPr>
        <w:spacing w:before="33"/>
        <w:ind w:left="4739" w:right="68"/>
        <w:jc w:val="center"/>
        <w:rPr>
          <w:sz w:val="13"/>
        </w:rPr>
      </w:pPr>
      <w:hyperlink r:id="rId8">
        <w:r>
          <w:rPr>
            <w:color w:val="728ECF"/>
            <w:spacing w:val="-2"/>
            <w:w w:val="125"/>
            <w:sz w:val="13"/>
          </w:rPr>
          <w:t>www</w:t>
        </w:r>
        <w:r>
          <w:rPr>
            <w:color w:val="90A3DA"/>
            <w:spacing w:val="-2"/>
            <w:w w:val="125"/>
            <w:sz w:val="13"/>
          </w:rPr>
          <w:t>.</w:t>
        </w:r>
        <w:r>
          <w:rPr>
            <w:color w:val="728ECF"/>
            <w:spacing w:val="-2"/>
            <w:w w:val="125"/>
            <w:sz w:val="13"/>
          </w:rPr>
          <w:t>maine.gov</w:t>
        </w:r>
      </w:hyperlink>
    </w:p>
    <w:p w14:paraId="42D900F1" w14:textId="77777777" w:rsidR="00FA5444" w:rsidRDefault="00637743">
      <w:pPr>
        <w:rPr>
          <w:sz w:val="14"/>
        </w:rPr>
      </w:pPr>
      <w:r>
        <w:br w:type="column"/>
      </w:r>
    </w:p>
    <w:p w14:paraId="42D900F2" w14:textId="77777777" w:rsidR="00FA5444" w:rsidRDefault="00FA5444">
      <w:pPr>
        <w:pStyle w:val="BodyText"/>
        <w:rPr>
          <w:sz w:val="14"/>
        </w:rPr>
      </w:pPr>
    </w:p>
    <w:p w14:paraId="42D900F3" w14:textId="77777777" w:rsidR="00FA5444" w:rsidRDefault="00FA5444">
      <w:pPr>
        <w:pStyle w:val="BodyText"/>
        <w:rPr>
          <w:sz w:val="14"/>
        </w:rPr>
      </w:pPr>
    </w:p>
    <w:p w14:paraId="42D900F4" w14:textId="77777777" w:rsidR="00FA5444" w:rsidRDefault="00FA5444">
      <w:pPr>
        <w:pStyle w:val="BodyText"/>
        <w:rPr>
          <w:sz w:val="14"/>
        </w:rPr>
      </w:pPr>
    </w:p>
    <w:p w14:paraId="42D900F5" w14:textId="77777777" w:rsidR="00FA5444" w:rsidRDefault="00FA5444">
      <w:pPr>
        <w:pStyle w:val="BodyText"/>
        <w:rPr>
          <w:sz w:val="14"/>
        </w:rPr>
      </w:pPr>
    </w:p>
    <w:p w14:paraId="42D900F6" w14:textId="77777777" w:rsidR="00FA5444" w:rsidRDefault="00FA5444">
      <w:pPr>
        <w:pStyle w:val="BodyText"/>
        <w:rPr>
          <w:sz w:val="14"/>
        </w:rPr>
      </w:pPr>
    </w:p>
    <w:p w14:paraId="42D900F7" w14:textId="77777777" w:rsidR="00FA5444" w:rsidRDefault="00FA5444">
      <w:pPr>
        <w:pStyle w:val="BodyText"/>
        <w:rPr>
          <w:sz w:val="14"/>
        </w:rPr>
      </w:pPr>
    </w:p>
    <w:p w14:paraId="42D900F8" w14:textId="77777777" w:rsidR="00FA5444" w:rsidRDefault="00FA5444">
      <w:pPr>
        <w:pStyle w:val="BodyText"/>
        <w:rPr>
          <w:sz w:val="14"/>
        </w:rPr>
      </w:pPr>
    </w:p>
    <w:p w14:paraId="42D900F9" w14:textId="77777777" w:rsidR="00FA5444" w:rsidRDefault="00FA5444">
      <w:pPr>
        <w:pStyle w:val="BodyText"/>
        <w:rPr>
          <w:sz w:val="14"/>
        </w:rPr>
      </w:pPr>
    </w:p>
    <w:p w14:paraId="42D900FA" w14:textId="77777777" w:rsidR="00FA5444" w:rsidRDefault="00FA5444">
      <w:pPr>
        <w:pStyle w:val="BodyText"/>
        <w:rPr>
          <w:sz w:val="14"/>
        </w:rPr>
      </w:pPr>
    </w:p>
    <w:p w14:paraId="42D900FB" w14:textId="77777777" w:rsidR="00FA5444" w:rsidRDefault="00FA5444">
      <w:pPr>
        <w:pStyle w:val="BodyText"/>
        <w:rPr>
          <w:sz w:val="14"/>
        </w:rPr>
      </w:pPr>
    </w:p>
    <w:p w14:paraId="42D900FC" w14:textId="77777777" w:rsidR="00FA5444" w:rsidRDefault="00FA5444">
      <w:pPr>
        <w:pStyle w:val="BodyText"/>
        <w:rPr>
          <w:sz w:val="14"/>
        </w:rPr>
      </w:pPr>
    </w:p>
    <w:p w14:paraId="42D900FD" w14:textId="77777777" w:rsidR="00FA5444" w:rsidRDefault="00637743">
      <w:pPr>
        <w:spacing w:before="110"/>
        <w:ind w:left="136"/>
        <w:rPr>
          <w:sz w:val="13"/>
        </w:rPr>
      </w:pPr>
      <w:r>
        <w:rPr>
          <w:color w:val="728ECF"/>
          <w:w w:val="125"/>
          <w:sz w:val="13"/>
        </w:rPr>
        <w:t>FAX:</w:t>
      </w:r>
      <w:r>
        <w:rPr>
          <w:color w:val="728ECF"/>
          <w:spacing w:val="6"/>
          <w:w w:val="125"/>
          <w:sz w:val="13"/>
        </w:rPr>
        <w:t xml:space="preserve"> </w:t>
      </w:r>
      <w:r>
        <w:rPr>
          <w:color w:val="728ECF"/>
          <w:w w:val="125"/>
          <w:sz w:val="13"/>
        </w:rPr>
        <w:t>(207)</w:t>
      </w:r>
      <w:r>
        <w:rPr>
          <w:color w:val="728ECF"/>
          <w:spacing w:val="9"/>
          <w:w w:val="125"/>
          <w:sz w:val="13"/>
        </w:rPr>
        <w:t xml:space="preserve"> </w:t>
      </w:r>
      <w:r>
        <w:rPr>
          <w:color w:val="728ECF"/>
          <w:w w:val="125"/>
          <w:sz w:val="13"/>
        </w:rPr>
        <w:t>287-</w:t>
      </w:r>
      <w:r>
        <w:rPr>
          <w:color w:val="4B70C6"/>
          <w:spacing w:val="-4"/>
          <w:w w:val="125"/>
          <w:sz w:val="13"/>
        </w:rPr>
        <w:t>1</w:t>
      </w:r>
      <w:r>
        <w:rPr>
          <w:color w:val="728ECF"/>
          <w:spacing w:val="-4"/>
          <w:w w:val="125"/>
          <w:sz w:val="13"/>
        </w:rPr>
        <w:t>034</w:t>
      </w:r>
    </w:p>
    <w:sectPr w:rsidR="00FA5444">
      <w:type w:val="continuous"/>
      <w:pgSz w:w="12240" w:h="15840"/>
      <w:pgMar w:top="600" w:right="600" w:bottom="0" w:left="620" w:header="720" w:footer="720" w:gutter="0"/>
      <w:cols w:num="2" w:space="720" w:equalWidth="0">
        <w:col w:w="6387" w:space="2937"/>
        <w:col w:w="16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444"/>
    <w:rsid w:val="000C0216"/>
    <w:rsid w:val="002A70C9"/>
    <w:rsid w:val="00637743"/>
    <w:rsid w:val="00BA6389"/>
    <w:rsid w:val="00F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00A9"/>
  <w15:docId w15:val="{9ED041A1-1B83-49AD-8500-06C4417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20" w:line="337" w:lineRule="exact"/>
      <w:ind w:left="5384" w:right="5093"/>
      <w:jc w:val="center"/>
    </w:pPr>
    <w:rPr>
      <w:rFonts w:ascii="Arial" w:eastAsia="Arial" w:hAnsi="Arial" w:cs="Arial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e.gov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Megathlin, Kaitlyn</cp:lastModifiedBy>
  <cp:revision>7</cp:revision>
  <dcterms:created xsi:type="dcterms:W3CDTF">2022-04-26T18:25:00Z</dcterms:created>
  <dcterms:modified xsi:type="dcterms:W3CDTF">2022-04-26T18:29:00Z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2022-04-26T00:00:00Z</vt:filetime>
  </property>
</Properties>
</file>